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A0" w:rsidRDefault="009501A0"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p>
    <w:p w:rsidR="00C405EC" w:rsidRDefault="00BF2DCA"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bCs/>
          <w:color w:val="000000"/>
          <w:kern w:val="2"/>
          <w:sz w:val="24"/>
          <w:szCs w:val="24"/>
        </w:rPr>
        <w:t xml:space="preserve">Решением </w:t>
      </w:r>
    </w:p>
    <w:p w:rsidR="00345615" w:rsidRPr="00C405EC" w:rsidRDefault="00C405EC" w:rsidP="00C405EC">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Собрания </w:t>
      </w:r>
      <w:r w:rsidR="00345615" w:rsidRPr="00764D6C">
        <w:rPr>
          <w:rFonts w:ascii="Times New Roman" w:eastAsia="Times New Roman" w:hAnsi="Times New Roman" w:cs="Times New Roman"/>
          <w:bCs/>
          <w:color w:val="000000"/>
          <w:kern w:val="2"/>
          <w:sz w:val="24"/>
          <w:szCs w:val="24"/>
        </w:rPr>
        <w:t>депутатов сельского поселения</w:t>
      </w:r>
      <w:r>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color w:val="000000"/>
          <w:kern w:val="2"/>
          <w:sz w:val="24"/>
          <w:szCs w:val="24"/>
        </w:rPr>
        <w:t>«</w:t>
      </w:r>
      <w:r>
        <w:rPr>
          <w:rFonts w:ascii="Times New Roman" w:eastAsia="Times New Roman" w:hAnsi="Times New Roman" w:cs="Times New Roman"/>
          <w:color w:val="000000"/>
          <w:kern w:val="2"/>
          <w:sz w:val="24"/>
          <w:szCs w:val="24"/>
        </w:rPr>
        <w:t xml:space="preserve">сельсовет  </w:t>
      </w:r>
      <w:r w:rsidR="00D75B3B">
        <w:rPr>
          <w:rFonts w:ascii="Times New Roman" w:eastAsia="Times New Roman" w:hAnsi="Times New Roman" w:cs="Times New Roman"/>
          <w:color w:val="000000"/>
          <w:kern w:val="2"/>
          <w:sz w:val="24"/>
          <w:szCs w:val="24"/>
        </w:rPr>
        <w:t>«</w:t>
      </w:r>
      <w:proofErr w:type="spellStart"/>
      <w:r w:rsidR="006B70CF">
        <w:rPr>
          <w:rFonts w:ascii="Times New Roman" w:eastAsia="Times New Roman" w:hAnsi="Times New Roman" w:cs="Times New Roman"/>
          <w:color w:val="000000"/>
          <w:kern w:val="2"/>
          <w:sz w:val="24"/>
          <w:szCs w:val="24"/>
        </w:rPr>
        <w:t>Верхнегакваринский</w:t>
      </w:r>
      <w:proofErr w:type="spellEnd"/>
      <w:r w:rsidR="00161ADD">
        <w:rPr>
          <w:rFonts w:ascii="Times New Roman" w:eastAsia="Times New Roman" w:hAnsi="Times New Roman" w:cs="Times New Roman"/>
          <w:color w:val="000000"/>
          <w:kern w:val="2"/>
          <w:sz w:val="24"/>
          <w:szCs w:val="24"/>
        </w:rPr>
        <w:t>»</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 xml:space="preserve">от </w:t>
      </w:r>
      <w:r w:rsidR="006B70CF">
        <w:rPr>
          <w:rFonts w:ascii="Times New Roman" w:eastAsia="Times New Roman" w:hAnsi="Times New Roman" w:cs="Times New Roman"/>
          <w:bCs/>
          <w:color w:val="000000"/>
          <w:kern w:val="2"/>
          <w:sz w:val="24"/>
          <w:szCs w:val="24"/>
        </w:rPr>
        <w:t>07.07</w:t>
      </w:r>
      <w:r w:rsidR="00D75B3B">
        <w:rPr>
          <w:rFonts w:ascii="Times New Roman" w:eastAsia="Times New Roman" w:hAnsi="Times New Roman" w:cs="Times New Roman"/>
          <w:bCs/>
          <w:color w:val="000000"/>
          <w:kern w:val="2"/>
          <w:sz w:val="24"/>
          <w:szCs w:val="24"/>
        </w:rPr>
        <w:t>.</w:t>
      </w:r>
      <w:r w:rsidR="00C405EC">
        <w:rPr>
          <w:rFonts w:ascii="Times New Roman" w:eastAsia="Times New Roman" w:hAnsi="Times New Roman" w:cs="Times New Roman"/>
          <w:bCs/>
          <w:color w:val="000000"/>
          <w:kern w:val="2"/>
          <w:sz w:val="24"/>
          <w:szCs w:val="24"/>
        </w:rPr>
        <w:t>2022 г №</w:t>
      </w:r>
      <w:r w:rsidR="00D75B3B">
        <w:rPr>
          <w:rFonts w:ascii="Times New Roman" w:eastAsia="Times New Roman" w:hAnsi="Times New Roman" w:cs="Times New Roman"/>
          <w:bCs/>
          <w:color w:val="000000"/>
          <w:kern w:val="2"/>
          <w:sz w:val="24"/>
          <w:szCs w:val="24"/>
        </w:rPr>
        <w:t>1</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p>
    <w:p w:rsidR="00345615"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Глава сельского поселения</w:t>
      </w:r>
    </w:p>
    <w:p w:rsidR="00C405EC" w:rsidRDefault="00C405EC"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 xml:space="preserve">«сельсовет </w:t>
      </w:r>
      <w:r w:rsidR="00D75B3B">
        <w:rPr>
          <w:rFonts w:ascii="Times New Roman" w:eastAsia="Times New Roman" w:hAnsi="Times New Roman" w:cs="Times New Roman"/>
          <w:color w:val="000000"/>
          <w:kern w:val="2"/>
          <w:sz w:val="24"/>
          <w:szCs w:val="24"/>
        </w:rPr>
        <w:t>«</w:t>
      </w:r>
      <w:proofErr w:type="spellStart"/>
      <w:r w:rsidR="006B70CF">
        <w:rPr>
          <w:rFonts w:ascii="Times New Roman" w:eastAsia="Times New Roman" w:hAnsi="Times New Roman" w:cs="Times New Roman"/>
          <w:color w:val="000000"/>
          <w:kern w:val="2"/>
          <w:sz w:val="24"/>
          <w:szCs w:val="24"/>
        </w:rPr>
        <w:t>Верхнегакваринский</w:t>
      </w:r>
      <w:proofErr w:type="spellEnd"/>
      <w:r>
        <w:rPr>
          <w:rFonts w:ascii="Times New Roman" w:eastAsia="Times New Roman" w:hAnsi="Times New Roman" w:cs="Times New Roman"/>
          <w:color w:val="000000"/>
          <w:kern w:val="2"/>
          <w:sz w:val="24"/>
          <w:szCs w:val="24"/>
        </w:rPr>
        <w:t>»</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______</w:t>
      </w:r>
      <w:r w:rsidR="00C405EC">
        <w:rPr>
          <w:rFonts w:ascii="Times New Roman" w:eastAsia="Times New Roman" w:hAnsi="Times New Roman" w:cs="Times New Roman"/>
          <w:color w:val="000000"/>
          <w:kern w:val="2"/>
          <w:sz w:val="24"/>
          <w:szCs w:val="24"/>
        </w:rPr>
        <w:t>__</w:t>
      </w:r>
      <w:r>
        <w:rPr>
          <w:rFonts w:ascii="Times New Roman" w:eastAsia="Times New Roman" w:hAnsi="Times New Roman" w:cs="Times New Roman"/>
          <w:color w:val="000000"/>
          <w:kern w:val="2"/>
          <w:sz w:val="24"/>
          <w:szCs w:val="24"/>
        </w:rPr>
        <w:t>___</w:t>
      </w:r>
      <w:r w:rsidR="00C405EC">
        <w:rPr>
          <w:rFonts w:ascii="Times New Roman" w:eastAsia="Times New Roman" w:hAnsi="Times New Roman" w:cs="Times New Roman"/>
          <w:color w:val="000000"/>
          <w:kern w:val="2"/>
          <w:sz w:val="24"/>
          <w:szCs w:val="24"/>
        </w:rPr>
        <w:t xml:space="preserve"> </w:t>
      </w:r>
      <w:r w:rsidR="006B70CF">
        <w:rPr>
          <w:rFonts w:ascii="Times New Roman" w:eastAsia="Times New Roman" w:hAnsi="Times New Roman" w:cs="Times New Roman"/>
          <w:color w:val="000000"/>
          <w:kern w:val="2"/>
          <w:sz w:val="24"/>
          <w:szCs w:val="24"/>
        </w:rPr>
        <w:t xml:space="preserve">Р. А. </w:t>
      </w:r>
      <w:proofErr w:type="spellStart"/>
      <w:r w:rsidR="006B70CF">
        <w:rPr>
          <w:rFonts w:ascii="Times New Roman" w:eastAsia="Times New Roman" w:hAnsi="Times New Roman" w:cs="Times New Roman"/>
          <w:color w:val="000000"/>
          <w:kern w:val="2"/>
          <w:sz w:val="24"/>
          <w:szCs w:val="24"/>
        </w:rPr>
        <w:t>Нуцалханов</w:t>
      </w:r>
      <w:proofErr w:type="spellEnd"/>
      <w:r w:rsidR="00C405EC">
        <w:rPr>
          <w:rFonts w:ascii="Times New Roman" w:eastAsia="Times New Roman" w:hAnsi="Times New Roman" w:cs="Times New Roman"/>
          <w:color w:val="000000"/>
          <w:kern w:val="2"/>
          <w:sz w:val="24"/>
          <w:szCs w:val="24"/>
        </w:rPr>
        <w:t xml:space="preserve"> </w:t>
      </w:r>
    </w:p>
    <w:p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345615" w:rsidRPr="009A53E4" w:rsidRDefault="00345615" w:rsidP="00345615">
      <w:pPr>
        <w:spacing w:after="0" w:line="240" w:lineRule="auto"/>
        <w:jc w:val="center"/>
        <w:rPr>
          <w:rFonts w:ascii="Arial" w:eastAsia="Times New Roman" w:hAnsi="Arial" w:cs="Arial"/>
          <w:b/>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rPr>
      </w:pPr>
      <w:r w:rsidRPr="00764D6C">
        <w:rPr>
          <w:rFonts w:ascii="Times New Roman" w:eastAsia="Times New Roman" w:hAnsi="Times New Roman" w:cs="Times New Roman"/>
          <w:b/>
          <w:color w:val="000000"/>
          <w:kern w:val="2"/>
          <w:sz w:val="40"/>
          <w:szCs w:val="40"/>
        </w:rPr>
        <w:t>У С Т А В</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rPr>
      </w:pPr>
      <w:r w:rsidRPr="00764D6C">
        <w:rPr>
          <w:rFonts w:ascii="Times New Roman" w:eastAsia="Times New Roman" w:hAnsi="Times New Roman" w:cs="Times New Roman"/>
          <w:b/>
          <w:color w:val="000000"/>
          <w:kern w:val="2"/>
          <w:sz w:val="40"/>
          <w:szCs w:val="40"/>
        </w:rPr>
        <w:t>муниципального образования</w:t>
      </w:r>
    </w:p>
    <w:p w:rsidR="00345615" w:rsidRPr="00764D6C" w:rsidRDefault="00C405EC" w:rsidP="00345615">
      <w:pPr>
        <w:keepLines/>
        <w:widowControl w:val="0"/>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«сельсовет </w:t>
      </w:r>
      <w:r w:rsidR="00D75B3B">
        <w:rPr>
          <w:rFonts w:ascii="Times New Roman" w:eastAsia="Times New Roman" w:hAnsi="Times New Roman" w:cs="Times New Roman"/>
          <w:b/>
          <w:color w:val="000000"/>
          <w:sz w:val="40"/>
          <w:szCs w:val="40"/>
        </w:rPr>
        <w:t>«</w:t>
      </w:r>
      <w:proofErr w:type="spellStart"/>
      <w:r w:rsidR="006B70CF">
        <w:rPr>
          <w:rFonts w:ascii="Times New Roman" w:eastAsia="Times New Roman" w:hAnsi="Times New Roman" w:cs="Times New Roman"/>
          <w:b/>
          <w:color w:val="000000"/>
          <w:sz w:val="40"/>
          <w:szCs w:val="40"/>
        </w:rPr>
        <w:t>Верхнегакваринский</w:t>
      </w:r>
      <w:proofErr w:type="spellEnd"/>
      <w:r w:rsidR="00345615" w:rsidRPr="00764D6C">
        <w:rPr>
          <w:rFonts w:ascii="Times New Roman" w:eastAsia="Times New Roman" w:hAnsi="Times New Roman" w:cs="Times New Roman"/>
          <w:b/>
          <w:color w:val="000000"/>
          <w:sz w:val="40"/>
          <w:szCs w:val="40"/>
        </w:rPr>
        <w:t>»</w:t>
      </w:r>
    </w:p>
    <w:p w:rsidR="00345615" w:rsidRPr="00764D6C" w:rsidRDefault="00D75B3B" w:rsidP="00345615">
      <w:pPr>
        <w:keepLines/>
        <w:widowControl w:val="0"/>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kern w:val="2"/>
          <w:sz w:val="40"/>
          <w:szCs w:val="40"/>
        </w:rPr>
        <w:t>Цумадинского</w:t>
      </w:r>
      <w:r w:rsidR="00C405EC">
        <w:rPr>
          <w:rFonts w:ascii="Times New Roman" w:eastAsia="Times New Roman" w:hAnsi="Times New Roman" w:cs="Times New Roman"/>
          <w:b/>
          <w:color w:val="000000"/>
          <w:kern w:val="2"/>
          <w:sz w:val="40"/>
          <w:szCs w:val="40"/>
        </w:rPr>
        <w:t xml:space="preserve"> </w:t>
      </w:r>
      <w:r w:rsidR="00345615" w:rsidRPr="00764D6C">
        <w:rPr>
          <w:rFonts w:ascii="Times New Roman" w:eastAsia="Times New Roman" w:hAnsi="Times New Roman" w:cs="Times New Roman"/>
          <w:b/>
          <w:color w:val="000000"/>
          <w:kern w:val="2"/>
          <w:sz w:val="40"/>
          <w:szCs w:val="40"/>
        </w:rPr>
        <w:t xml:space="preserve">района </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rPr>
      </w:pPr>
      <w:r w:rsidRPr="00764D6C">
        <w:rPr>
          <w:rFonts w:ascii="Times New Roman" w:eastAsia="Times New Roman" w:hAnsi="Times New Roman" w:cs="Times New Roman"/>
          <w:b/>
          <w:color w:val="000000"/>
          <w:sz w:val="40"/>
          <w:szCs w:val="40"/>
        </w:rPr>
        <w:t xml:space="preserve">Республики Дагестан </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rPr>
      </w:pPr>
      <w:r w:rsidRPr="00764D6C">
        <w:rPr>
          <w:rFonts w:ascii="Times New Roman" w:eastAsia="Times New Roman" w:hAnsi="Times New Roman" w:cs="Times New Roman"/>
          <w:b/>
          <w:color w:val="000000"/>
          <w:sz w:val="40"/>
          <w:szCs w:val="40"/>
        </w:rPr>
        <w:t>сельское поселение</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Default="004D3328" w:rsidP="00345615">
      <w:pPr>
        <w:keepLines/>
        <w:widowControl w:val="0"/>
        <w:spacing w:after="0" w:line="240" w:lineRule="auto"/>
        <w:jc w:val="center"/>
        <w:rPr>
          <w:rFonts w:ascii="Times New Roman" w:eastAsia="Times New Roman" w:hAnsi="Times New Roman" w:cs="Times New Roman"/>
          <w:b/>
          <w:color w:val="000000"/>
          <w:kern w:val="2"/>
          <w:sz w:val="24"/>
          <w:szCs w:val="24"/>
        </w:rPr>
      </w:pPr>
      <w:r>
        <w:rPr>
          <w:rFonts w:ascii="Times New Roman" w:eastAsia="Times New Roman" w:hAnsi="Times New Roman" w:cs="Times New Roman"/>
          <w:b/>
          <w:color w:val="000000"/>
          <w:kern w:val="2"/>
          <w:sz w:val="24"/>
          <w:szCs w:val="24"/>
        </w:rPr>
        <w:t>2022</w:t>
      </w:r>
      <w:r w:rsidR="00345615" w:rsidRPr="00764D6C">
        <w:rPr>
          <w:rFonts w:ascii="Times New Roman" w:eastAsia="Times New Roman" w:hAnsi="Times New Roman" w:cs="Times New Roman"/>
          <w:b/>
          <w:color w:val="000000"/>
          <w:kern w:val="2"/>
          <w:sz w:val="24"/>
          <w:szCs w:val="24"/>
        </w:rPr>
        <w:t xml:space="preserve"> г.</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Default="00345615" w:rsidP="00B354A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Устав муниципального образования сельского поселения «</w:t>
      </w:r>
      <w:r w:rsidR="00C405EC">
        <w:rPr>
          <w:rFonts w:ascii="Times New Roman" w:eastAsia="Times New Roman" w:hAnsi="Times New Roman" w:cs="Times New Roman"/>
          <w:sz w:val="24"/>
          <w:szCs w:val="24"/>
        </w:rPr>
        <w:t xml:space="preserve">сельсовет </w:t>
      </w:r>
      <w:r w:rsidR="00D75B3B">
        <w:rPr>
          <w:rFonts w:ascii="Times New Roman" w:eastAsia="Times New Roman" w:hAnsi="Times New Roman" w:cs="Times New Roman"/>
          <w:sz w:val="24"/>
          <w:szCs w:val="24"/>
        </w:rPr>
        <w:t>«</w:t>
      </w:r>
      <w:proofErr w:type="spellStart"/>
      <w:r w:rsidR="006B70CF">
        <w:rPr>
          <w:rFonts w:ascii="Times New Roman" w:eastAsia="Times New Roman" w:hAnsi="Times New Roman" w:cs="Times New Roman"/>
          <w:sz w:val="24"/>
          <w:szCs w:val="24"/>
        </w:rPr>
        <w:t>Верхнегакваринский</w:t>
      </w:r>
      <w:proofErr w:type="spellEnd"/>
      <w:r w:rsidR="00C405EC">
        <w:rPr>
          <w:rFonts w:ascii="Times New Roman" w:eastAsia="Times New Roman" w:hAnsi="Times New Roman" w:cs="Times New Roman"/>
          <w:sz w:val="24"/>
          <w:szCs w:val="24"/>
        </w:rPr>
        <w:t xml:space="preserve">»  </w:t>
      </w:r>
      <w:r w:rsidR="00D75B3B">
        <w:rPr>
          <w:rFonts w:ascii="Times New Roman" w:eastAsia="Times New Roman" w:hAnsi="Times New Roman" w:cs="Times New Roman"/>
          <w:sz w:val="24"/>
          <w:szCs w:val="24"/>
        </w:rPr>
        <w:t>Цумадинского</w:t>
      </w:r>
      <w:r w:rsidR="00C405EC">
        <w:rPr>
          <w:rFonts w:ascii="Times New Roman" w:eastAsia="Times New Roman" w:hAnsi="Times New Roman" w:cs="Times New Roman"/>
          <w:sz w:val="24"/>
          <w:szCs w:val="24"/>
        </w:rPr>
        <w:t xml:space="preserve"> района </w:t>
      </w:r>
      <w:r w:rsidRPr="009A53E4">
        <w:rPr>
          <w:rFonts w:ascii="Times New Roman" w:eastAsia="Times New Roman" w:hAnsi="Times New Roman" w:cs="Times New Roman"/>
          <w:sz w:val="24"/>
          <w:szCs w:val="24"/>
        </w:rPr>
        <w:t>(далее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B354AA" w:rsidRPr="009A53E4" w:rsidRDefault="00B354AA" w:rsidP="00B354AA">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4D3328">
      <w:pPr>
        <w:spacing w:after="0" w:line="240" w:lineRule="auto"/>
        <w:ind w:firstLine="709"/>
        <w:jc w:val="center"/>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 ОБЩИЕ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 Наименование и правовой статус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Официальное наименование муниципального образования – «</w:t>
      </w:r>
      <w:r w:rsidR="00161ADD">
        <w:rPr>
          <w:rFonts w:ascii="Times New Roman" w:eastAsia="Times New Roman" w:hAnsi="Times New Roman" w:cs="Times New Roman"/>
          <w:sz w:val="24"/>
          <w:szCs w:val="24"/>
        </w:rPr>
        <w:t xml:space="preserve">сельсовет </w:t>
      </w:r>
      <w:r w:rsidR="00D75B3B">
        <w:rPr>
          <w:rFonts w:ascii="Times New Roman" w:eastAsia="Times New Roman" w:hAnsi="Times New Roman" w:cs="Times New Roman"/>
          <w:sz w:val="24"/>
          <w:szCs w:val="24"/>
        </w:rPr>
        <w:t>«</w:t>
      </w:r>
      <w:proofErr w:type="spellStart"/>
      <w:r w:rsidR="006B70CF">
        <w:rPr>
          <w:rFonts w:ascii="Times New Roman" w:eastAsia="Times New Roman" w:hAnsi="Times New Roman" w:cs="Times New Roman"/>
          <w:sz w:val="24"/>
          <w:szCs w:val="24"/>
        </w:rPr>
        <w:t>Верхнегакваринский</w:t>
      </w:r>
      <w:proofErr w:type="spellEnd"/>
      <w:r w:rsidR="00C405EC">
        <w:rPr>
          <w:rFonts w:ascii="Times New Roman" w:eastAsia="Times New Roman" w:hAnsi="Times New Roman" w:cs="Times New Roman"/>
          <w:sz w:val="24"/>
          <w:szCs w:val="24"/>
        </w:rPr>
        <w:t>»</w:t>
      </w:r>
      <w:r w:rsidR="00161ADD">
        <w:rPr>
          <w:rFonts w:ascii="Times New Roman" w:eastAsia="Times New Roman" w:hAnsi="Times New Roman" w:cs="Times New Roman"/>
          <w:sz w:val="24"/>
          <w:szCs w:val="24"/>
        </w:rPr>
        <w:t xml:space="preserve">  </w:t>
      </w:r>
      <w:r w:rsidR="00D75B3B">
        <w:rPr>
          <w:rFonts w:ascii="Times New Roman" w:eastAsia="Times New Roman" w:hAnsi="Times New Roman" w:cs="Times New Roman"/>
          <w:sz w:val="24"/>
          <w:szCs w:val="24"/>
        </w:rPr>
        <w:t>Цумадинского</w:t>
      </w:r>
      <w:r w:rsidR="00C405EC">
        <w:rPr>
          <w:rFonts w:ascii="Times New Roman" w:eastAsia="Times New Roman" w:hAnsi="Times New Roman" w:cs="Times New Roman"/>
          <w:sz w:val="24"/>
          <w:szCs w:val="24"/>
        </w:rPr>
        <w:t xml:space="preserve"> района </w:t>
      </w:r>
      <w:r w:rsidRPr="009A53E4">
        <w:rPr>
          <w:rFonts w:ascii="Times New Roman" w:eastAsia="Times New Roman" w:hAnsi="Times New Roman" w:cs="Times New Roman"/>
          <w:sz w:val="24"/>
          <w:szCs w:val="24"/>
        </w:rPr>
        <w:t xml:space="preserve">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Муниципальное образование «</w:t>
      </w:r>
      <w:r w:rsidR="00161ADD">
        <w:rPr>
          <w:rFonts w:ascii="Times New Roman" w:eastAsia="Times New Roman" w:hAnsi="Times New Roman" w:cs="Times New Roman"/>
          <w:sz w:val="24"/>
          <w:szCs w:val="24"/>
        </w:rPr>
        <w:t xml:space="preserve">сельсовет </w:t>
      </w:r>
      <w:r w:rsidR="00D75B3B">
        <w:rPr>
          <w:rFonts w:ascii="Times New Roman" w:eastAsia="Times New Roman" w:hAnsi="Times New Roman" w:cs="Times New Roman"/>
          <w:sz w:val="24"/>
          <w:szCs w:val="24"/>
        </w:rPr>
        <w:t>«</w:t>
      </w:r>
      <w:proofErr w:type="spellStart"/>
      <w:r w:rsidR="006B70CF">
        <w:rPr>
          <w:rFonts w:ascii="Times New Roman" w:eastAsia="Times New Roman" w:hAnsi="Times New Roman" w:cs="Times New Roman"/>
          <w:sz w:val="24"/>
          <w:szCs w:val="24"/>
        </w:rPr>
        <w:t>Верхнегакваринский</w:t>
      </w:r>
      <w:proofErr w:type="spellEnd"/>
      <w:r w:rsidR="00C405EC">
        <w:rPr>
          <w:rFonts w:ascii="Times New Roman" w:eastAsia="Times New Roman" w:hAnsi="Times New Roman" w:cs="Times New Roman"/>
          <w:sz w:val="24"/>
          <w:szCs w:val="24"/>
        </w:rPr>
        <w:t xml:space="preserve">» </w:t>
      </w:r>
      <w:r w:rsidR="00D75B3B">
        <w:rPr>
          <w:rFonts w:ascii="Times New Roman" w:eastAsia="Times New Roman" w:hAnsi="Times New Roman" w:cs="Times New Roman"/>
          <w:sz w:val="24"/>
          <w:szCs w:val="24"/>
        </w:rPr>
        <w:t>Цумадинского</w:t>
      </w:r>
      <w:r w:rsidR="00C405EC">
        <w:rPr>
          <w:rFonts w:ascii="Times New Roman" w:eastAsia="Times New Roman" w:hAnsi="Times New Roman" w:cs="Times New Roman"/>
          <w:sz w:val="24"/>
          <w:szCs w:val="24"/>
        </w:rPr>
        <w:t xml:space="preserve"> района </w:t>
      </w:r>
      <w:r w:rsidRPr="009A53E4">
        <w:rPr>
          <w:rFonts w:ascii="Times New Roman" w:eastAsia="Times New Roman" w:hAnsi="Times New Roman" w:cs="Times New Roman"/>
          <w:sz w:val="24"/>
          <w:szCs w:val="24"/>
        </w:rPr>
        <w:t>Республики Дагестан наделено статусом сельского поселения (далее - сельское поселение) Законом Республики Дагестан от 13.01.2005</w:t>
      </w:r>
      <w:r w:rsidR="006B70C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г. №</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6 «О статусе муниципальных образований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 Состав территории и границы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состав сел</w:t>
      </w:r>
      <w:r w:rsidR="00C405EC">
        <w:rPr>
          <w:rFonts w:ascii="Times New Roman" w:hAnsi="Times New Roman" w:cs="Times New Roman"/>
          <w:sz w:val="24"/>
          <w:szCs w:val="24"/>
        </w:rPr>
        <w:t xml:space="preserve">ьсовета входят населенные пункты </w:t>
      </w:r>
      <w:r w:rsidR="006B70CF" w:rsidRPr="00D5574C">
        <w:rPr>
          <w:rFonts w:ascii="Times New Roman" w:eastAsia="Times New Roman" w:hAnsi="Times New Roman" w:cs="Times New Roman"/>
          <w:sz w:val="24"/>
          <w:szCs w:val="24"/>
        </w:rPr>
        <w:t xml:space="preserve">Верхнее </w:t>
      </w:r>
      <w:proofErr w:type="spellStart"/>
      <w:r w:rsidR="006B70CF" w:rsidRPr="00D5574C">
        <w:rPr>
          <w:rFonts w:ascii="Times New Roman" w:eastAsia="Times New Roman" w:hAnsi="Times New Roman" w:cs="Times New Roman"/>
          <w:sz w:val="24"/>
          <w:szCs w:val="24"/>
        </w:rPr>
        <w:t>Гаквари</w:t>
      </w:r>
      <w:proofErr w:type="spellEnd"/>
      <w:r w:rsidR="006B70CF" w:rsidRPr="00D5574C">
        <w:rPr>
          <w:rFonts w:ascii="Times New Roman" w:eastAsia="Times New Roman" w:hAnsi="Times New Roman" w:cs="Times New Roman"/>
          <w:sz w:val="24"/>
          <w:szCs w:val="24"/>
        </w:rPr>
        <w:t xml:space="preserve"> и </w:t>
      </w:r>
      <w:proofErr w:type="spellStart"/>
      <w:r w:rsidR="006B70CF" w:rsidRPr="00D5574C">
        <w:rPr>
          <w:rFonts w:ascii="Times New Roman" w:eastAsia="Times New Roman" w:hAnsi="Times New Roman" w:cs="Times New Roman"/>
          <w:sz w:val="24"/>
          <w:szCs w:val="24"/>
        </w:rPr>
        <w:t>Эгдада</w:t>
      </w:r>
      <w:proofErr w:type="spellEnd"/>
      <w:r>
        <w:rPr>
          <w:rFonts w:ascii="Times New Roman" w:hAnsi="Times New Roman" w:cs="Times New Roman"/>
          <w:sz w:val="24"/>
          <w:szCs w:val="24"/>
        </w:rPr>
        <w:t>, с админис</w:t>
      </w:r>
      <w:r w:rsidR="00161ADD">
        <w:rPr>
          <w:rFonts w:ascii="Times New Roman" w:hAnsi="Times New Roman" w:cs="Times New Roman"/>
          <w:sz w:val="24"/>
          <w:szCs w:val="24"/>
        </w:rPr>
        <w:t xml:space="preserve">тративным центром </w:t>
      </w:r>
      <w:r w:rsidR="00C405EC">
        <w:rPr>
          <w:rFonts w:ascii="Times New Roman" w:hAnsi="Times New Roman" w:cs="Times New Roman"/>
          <w:sz w:val="24"/>
          <w:szCs w:val="24"/>
        </w:rPr>
        <w:t xml:space="preserve"> село </w:t>
      </w:r>
      <w:r w:rsidR="006B70CF" w:rsidRPr="00D5574C">
        <w:rPr>
          <w:rFonts w:ascii="Times New Roman" w:eastAsia="Times New Roman" w:hAnsi="Times New Roman" w:cs="Times New Roman"/>
          <w:sz w:val="24"/>
          <w:szCs w:val="24"/>
        </w:rPr>
        <w:t xml:space="preserve">Верхнее </w:t>
      </w:r>
      <w:proofErr w:type="spellStart"/>
      <w:r w:rsidR="006B70CF" w:rsidRPr="00D5574C">
        <w:rPr>
          <w:rFonts w:ascii="Times New Roman" w:eastAsia="Times New Roman" w:hAnsi="Times New Roman" w:cs="Times New Roman"/>
          <w:sz w:val="24"/>
          <w:szCs w:val="24"/>
        </w:rPr>
        <w:t>Гаквари</w:t>
      </w:r>
      <w:proofErr w:type="spellEnd"/>
      <w:r>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xml:space="preserve">. Территория сельского поселения входит в состав территории </w:t>
      </w:r>
      <w:r w:rsidR="00D75B3B">
        <w:rPr>
          <w:rFonts w:ascii="Times New Roman" w:eastAsia="Times New Roman" w:hAnsi="Times New Roman" w:cs="Times New Roman"/>
          <w:sz w:val="24"/>
          <w:szCs w:val="24"/>
        </w:rPr>
        <w:t>Цумадинского</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района, расположенного на территории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 Границы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B354AA" w:rsidRPr="009A53E4" w:rsidRDefault="00B354AA"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 Официальные символы сельского поселения и порядок их использования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 Правовые основы организации местного самоуправления в сельском поселении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B354AA" w:rsidRDefault="00B354AA" w:rsidP="00345615">
      <w:pPr>
        <w:spacing w:after="0" w:line="240" w:lineRule="auto"/>
        <w:ind w:firstLine="709"/>
        <w:jc w:val="both"/>
        <w:rPr>
          <w:rFonts w:ascii="Times New Roman" w:eastAsia="Times New Roman" w:hAnsi="Times New Roman" w:cs="Times New Roman"/>
          <w:sz w:val="24"/>
          <w:szCs w:val="24"/>
        </w:rPr>
      </w:pPr>
    </w:p>
    <w:p w:rsidR="00B354AA" w:rsidRPr="009A53E4" w:rsidRDefault="00B354AA"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 Правовая основа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w:t>
      </w:r>
      <w:proofErr w:type="gramEnd"/>
      <w:r w:rsidRPr="009A53E4">
        <w:rPr>
          <w:rFonts w:ascii="Times New Roman" w:eastAsia="Times New Roman" w:hAnsi="Times New Roman" w:cs="Times New Roman"/>
          <w:sz w:val="24"/>
          <w:szCs w:val="24"/>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Местное самоуправление в сельском поселении осуществляется на основе принципов: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соблюдения прав и свобод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государственных гарантий осуществления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законности;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гласности;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самостоятельности местного самоуправления в решении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выборности органов и должностных лиц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 Вопросы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вопросам местного значения сельского поселения относятся: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изменение и отмена местных налогов и сборов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создание условий для организации досуга и обеспечения жителей сельского поселения услугами организаций культуры;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формирование архивных фондов поселения;</w:t>
      </w:r>
    </w:p>
    <w:p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rsidR="00345615" w:rsidRPr="009A53E4" w:rsidRDefault="00345615" w:rsidP="0054121A">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организация и осуществление мероприятий по работе с детьми и молодежью в поселении;</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615" w:rsidRPr="009A53E4" w:rsidRDefault="00345615" w:rsidP="0054121A">
      <w:pPr>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54121A">
        <w:rPr>
          <w:rFonts w:ascii="Times New Roman" w:eastAsia="Times New Roman" w:hAnsi="Times New Roman" w:cs="Times New Roman"/>
          <w:sz w:val="24"/>
          <w:szCs w:val="24"/>
        </w:rPr>
        <w:t>Цумадинский</w:t>
      </w:r>
      <w:r>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54121A">
        <w:rPr>
          <w:rFonts w:ascii="Times New Roman" w:eastAsia="Times New Roman" w:hAnsi="Times New Roman" w:cs="Times New Roman"/>
          <w:sz w:val="24"/>
          <w:szCs w:val="24"/>
        </w:rPr>
        <w:t>Цумадинский</w:t>
      </w:r>
      <w:r w:rsidR="009C12DA">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Органы местного самоуправления сельского поселения имеют право </w:t>
      </w:r>
      <w:proofErr w:type="gramStart"/>
      <w:r w:rsidRPr="009A53E4">
        <w:rPr>
          <w:rFonts w:ascii="Times New Roman" w:eastAsia="Times New Roman" w:hAnsi="Times New Roman" w:cs="Times New Roman"/>
          <w:sz w:val="24"/>
          <w:szCs w:val="24"/>
        </w:rPr>
        <w:t>на</w:t>
      </w:r>
      <w:proofErr w:type="gramEnd"/>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создание музеев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участие в осуществлении деятельности по опеке и попечительству;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7) создание муниципальной пожарной охраны;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создание условий для развития туризма;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rPr>
        <w:t>ите прав потребителей»;</w:t>
      </w:r>
    </w:p>
    <w:p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16</w:t>
      </w:r>
      <w:r w:rsidRPr="00016269">
        <w:rPr>
          <w:rFonts w:ascii="Times New Roman" w:eastAsia="Times New Roman" w:hAnsi="Times New Roman" w:cs="Times New Roman"/>
          <w:sz w:val="24"/>
          <w:szCs w:val="24"/>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9A53E4">
        <w:rPr>
          <w:rFonts w:ascii="Times New Roman" w:eastAsia="Times New Roman" w:hAnsi="Times New Roman" w:cs="Times New Roman"/>
          <w:sz w:val="24"/>
          <w:szCs w:val="24"/>
        </w:rPr>
        <w:t xml:space="preserve">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8. Полномочия органов местного самоуправления по решению вопросов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официальных символов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9A53E4">
        <w:rPr>
          <w:rFonts w:ascii="Times New Roman" w:eastAsia="Times New Roman" w:hAnsi="Times New Roman" w:cs="Times New Roman"/>
          <w:sz w:val="24"/>
          <w:szCs w:val="24"/>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A53E4">
        <w:rPr>
          <w:rFonts w:ascii="Times New Roman" w:eastAsia="Times New Roman" w:hAnsi="Times New Roman" w:cs="Times New Roman"/>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осуществление международных и внешнеэкономических связей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A53E4">
        <w:rPr>
          <w:rFonts w:ascii="Times New Roman" w:eastAsia="Times New Roman" w:hAnsi="Times New Roman" w:cs="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A53E4">
        <w:rPr>
          <w:rFonts w:ascii="Times New Roman" w:eastAsia="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A53E4">
        <w:rPr>
          <w:rFonts w:ascii="Times New Roman" w:eastAsia="Times New Roman" w:hAnsi="Times New Roman" w:cs="Times New Roman"/>
          <w:sz w:val="24"/>
          <w:szCs w:val="24"/>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rPr>
        <w:br/>
        <w:t>от 06.10.2003 г. № 131-ФЗ,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9.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w:t>
      </w:r>
      <w:proofErr w:type="gramEnd"/>
      <w:r w:rsidRPr="009A53E4">
        <w:rPr>
          <w:rFonts w:ascii="Times New Roman" w:eastAsia="Times New Roman" w:hAnsi="Times New Roman" w:cs="Times New Roman"/>
          <w:sz w:val="24"/>
          <w:szCs w:val="24"/>
        </w:rPr>
        <w:t xml:space="preserve">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w:t>
      </w:r>
      <w:r w:rsidRPr="009A53E4">
        <w:rPr>
          <w:rFonts w:ascii="Times New Roman" w:eastAsia="Times New Roman" w:hAnsi="Times New Roman" w:cs="Times New Roman"/>
          <w:sz w:val="24"/>
          <w:szCs w:val="24"/>
        </w:rPr>
        <w:lastRenderedPageBreak/>
        <w:t>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8. Органы государственной власти осуществляют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w:t>
      </w:r>
      <w:proofErr w:type="gramStart"/>
      <w:r w:rsidRPr="009A53E4">
        <w:rPr>
          <w:rFonts w:ascii="Times New Roman" w:eastAsia="Times New Roman" w:hAnsi="Times New Roman" w:cs="Times New Roman"/>
          <w:sz w:val="24"/>
          <w:szCs w:val="24"/>
        </w:rPr>
        <w:t>предоставлять уполномоченным государственным органам документы</w:t>
      </w:r>
      <w:proofErr w:type="gramEnd"/>
      <w:r w:rsidRPr="009A53E4">
        <w:rPr>
          <w:rFonts w:ascii="Times New Roman" w:eastAsia="Times New Roman" w:hAnsi="Times New Roman" w:cs="Times New Roman"/>
          <w:sz w:val="24"/>
          <w:szCs w:val="24"/>
        </w:rPr>
        <w:t>, связанные с осуществлением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w:t>
      </w:r>
      <w:proofErr w:type="gramStart"/>
      <w:r w:rsidRPr="009A53E4">
        <w:rPr>
          <w:rFonts w:ascii="Times New Roman" w:eastAsia="Times New Roman" w:hAnsi="Times New Roman" w:cs="Times New Roman"/>
          <w:sz w:val="24"/>
          <w:szCs w:val="24"/>
        </w:rPr>
        <w:t xml:space="preserve">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A53E4">
        <w:rPr>
          <w:rFonts w:ascii="Times New Roman" w:eastAsia="Times New Roman" w:hAnsi="Times New Roman" w:cs="Times New Roman"/>
          <w:sz w:val="24"/>
          <w:szCs w:val="24"/>
        </w:rPr>
        <w:t>полномочий</w:t>
      </w:r>
      <w:proofErr w:type="gramEnd"/>
      <w:r w:rsidRPr="009A53E4">
        <w:rPr>
          <w:rFonts w:ascii="Times New Roman" w:eastAsia="Times New Roman" w:hAnsi="Times New Roman" w:cs="Times New Roman"/>
          <w:sz w:val="24"/>
          <w:szCs w:val="24"/>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III. Участие населения сельского поселения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10. Права граждан Российской Федерации на осуществление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lastRenderedPageBreak/>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11. Местный референдум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w:t>
      </w:r>
      <w:proofErr w:type="gramEnd"/>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Дагестан от 08.12.2005г. №67).</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Местный референдум проводится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Решение о проведении местного референдума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по инициативе Собрания депутатов сельского поселения и Главы сельского поселения, выдвинутой ими совместно.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 xml:space="preserve">В ходатайстве инициативной группы по проведению местного референдума должен (должны) содержаться вопрос (вопросы), предлагаемый (предлагаемые) </w:t>
      </w:r>
      <w:r w:rsidRPr="009A53E4">
        <w:rPr>
          <w:rFonts w:ascii="Times New Roman" w:eastAsia="Times New Roman" w:hAnsi="Times New Roman" w:cs="Times New Roman"/>
          <w:sz w:val="24"/>
          <w:szCs w:val="24"/>
        </w:rPr>
        <w:lastRenderedPageBreak/>
        <w:t>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rPr>
        <w:t xml:space="preserve"> и лиц, уполномоченных действовать от ее имени на территории, где предполагается провести местный референдум. </w:t>
      </w:r>
      <w:proofErr w:type="gramStart"/>
      <w:r w:rsidRPr="009A53E4">
        <w:rPr>
          <w:rFonts w:ascii="Times New Roman" w:eastAsia="Times New Roman" w:hAnsi="Times New Roman" w:cs="Times New Roman"/>
          <w:sz w:val="24"/>
          <w:szCs w:val="24"/>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противном случае - об отказе в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вопрос, выносимый </w:t>
      </w:r>
      <w:proofErr w:type="gramStart"/>
      <w:r w:rsidRPr="009A53E4">
        <w:rPr>
          <w:rFonts w:ascii="Times New Roman" w:eastAsia="Times New Roman" w:hAnsi="Times New Roman" w:cs="Times New Roman"/>
          <w:sz w:val="24"/>
          <w:szCs w:val="24"/>
        </w:rPr>
        <w:t>на</w:t>
      </w:r>
      <w:proofErr w:type="gramEnd"/>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местный</w:t>
      </w:r>
      <w:proofErr w:type="gramEnd"/>
      <w:r w:rsidRPr="009A53E4">
        <w:rPr>
          <w:rFonts w:ascii="Times New Roman" w:eastAsia="Times New Roman" w:hAnsi="Times New Roman" w:cs="Times New Roman"/>
          <w:sz w:val="24"/>
          <w:szCs w:val="24"/>
        </w:rPr>
        <w:t xml:space="preserve">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Проверке подлежат 20 процентов представленных подписей от необходимого для назначения местного </w:t>
      </w:r>
      <w:proofErr w:type="gramStart"/>
      <w:r w:rsidRPr="009A53E4">
        <w:rPr>
          <w:rFonts w:ascii="Times New Roman" w:eastAsia="Times New Roman" w:hAnsi="Times New Roman" w:cs="Times New Roman"/>
          <w:sz w:val="24"/>
          <w:szCs w:val="24"/>
        </w:rPr>
        <w:t>референдума количества подписей участников местного референдума</w:t>
      </w:r>
      <w:proofErr w:type="gramEnd"/>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Pr="009A53E4">
        <w:rPr>
          <w:rFonts w:ascii="Times New Roman" w:eastAsia="Times New Roman" w:hAnsi="Times New Roman" w:cs="Times New Roman"/>
          <w:sz w:val="24"/>
          <w:szCs w:val="24"/>
        </w:rPr>
        <w:t>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9A53E4">
        <w:rPr>
          <w:rFonts w:ascii="Times New Roman" w:eastAsia="Times New Roman" w:hAnsi="Times New Roman" w:cs="Times New Roman"/>
          <w:sz w:val="24"/>
          <w:szCs w:val="24"/>
        </w:rPr>
        <w:t xml:space="preserve">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w:t>
      </w:r>
      <w:proofErr w:type="gramStart"/>
      <w:r w:rsidRPr="009A53E4">
        <w:rPr>
          <w:rFonts w:ascii="Times New Roman" w:eastAsia="Times New Roman" w:hAnsi="Times New Roman" w:cs="Times New Roman"/>
          <w:sz w:val="24"/>
          <w:szCs w:val="24"/>
        </w:rPr>
        <w:t>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w:t>
      </w:r>
      <w:proofErr w:type="gramEnd"/>
      <w:r w:rsidRPr="009A53E4">
        <w:rPr>
          <w:rFonts w:ascii="Times New Roman" w:eastAsia="Times New Roman" w:hAnsi="Times New Roman" w:cs="Times New Roman"/>
          <w:sz w:val="24"/>
          <w:szCs w:val="24"/>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Голосование на местном референдуме может быть назначено только на воскресенье. </w:t>
      </w:r>
      <w:proofErr w:type="gramStart"/>
      <w:r w:rsidRPr="009A53E4">
        <w:rPr>
          <w:rFonts w:ascii="Times New Roman" w:eastAsia="Times New Roman" w:hAnsi="Times New Roman" w:cs="Times New Roman"/>
          <w:sz w:val="24"/>
          <w:szCs w:val="24"/>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9A53E4">
        <w:rPr>
          <w:rFonts w:ascii="Times New Roman" w:eastAsia="Times New Roman" w:hAnsi="Times New Roman" w:cs="Times New Roman"/>
          <w:sz w:val="24"/>
          <w:szCs w:val="24"/>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Голосование на местном референдуме,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12. Муниципальные выборы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депутатов Собрания депутатов се</w:t>
      </w:r>
      <w:r>
        <w:rPr>
          <w:rFonts w:ascii="Times New Roman" w:eastAsia="Times New Roman" w:hAnsi="Times New Roman" w:cs="Times New Roman"/>
          <w:sz w:val="24"/>
          <w:szCs w:val="24"/>
        </w:rPr>
        <w:t xml:space="preserve">льского поселения проводятся </w:t>
      </w:r>
      <w:r w:rsidRPr="009A53E4">
        <w:rPr>
          <w:rFonts w:ascii="Times New Roman" w:eastAsia="Times New Roman" w:hAnsi="Times New Roman" w:cs="Times New Roman"/>
          <w:sz w:val="24"/>
          <w:szCs w:val="24"/>
        </w:rPr>
        <w:t xml:space="preserve">по мажоритарной избирательной системе относительного большинства.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Выборы назначаются Собранием депутатов сельского поселения не ранее чем за 90 дней и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w:t>
      </w:r>
      <w:proofErr w:type="gramStart"/>
      <w:r w:rsidRPr="009A53E4">
        <w:rPr>
          <w:rFonts w:ascii="Times New Roman" w:eastAsia="Times New Roman" w:hAnsi="Times New Roman" w:cs="Times New Roman"/>
          <w:sz w:val="24"/>
          <w:szCs w:val="24"/>
        </w:rPr>
        <w:t>проведения выборов депутатов Государственной Думы Федерального Собрания Российской Федерации очередного</w:t>
      </w:r>
      <w:proofErr w:type="gramEnd"/>
      <w:r w:rsidRPr="009A53E4">
        <w:rPr>
          <w:rFonts w:ascii="Times New Roman" w:eastAsia="Times New Roman" w:hAnsi="Times New Roman" w:cs="Times New Roman"/>
          <w:sz w:val="24"/>
          <w:szCs w:val="24"/>
        </w:rPr>
        <w:t xml:space="preserve"> созыва, - день голосования на указанных выборах, за исключением случая, предусмотренного частью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Решение о назначении выборов публикуется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установленных федеральным законом, муниципальные выборы назначаются избирательной комиссией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6. Исчисление </w:t>
      </w:r>
      <w:proofErr w:type="gramStart"/>
      <w:r w:rsidRPr="009A53E4">
        <w:rPr>
          <w:rFonts w:ascii="Times New Roman" w:eastAsia="Times New Roman" w:hAnsi="Times New Roman" w:cs="Times New Roman"/>
          <w:sz w:val="24"/>
          <w:szCs w:val="24"/>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rPr>
        <w:t xml:space="preserve"> начинается со дня его избрания.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13. Голосование по отзыву депутата Собрания депутатов сельского поселения,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 инициативой проведения голосования по отзыву могут выступать граждане Российской Федерации, проживающие на территории сельского </w:t>
      </w:r>
      <w:proofErr w:type="gramStart"/>
      <w:r w:rsidRPr="009A53E4">
        <w:rPr>
          <w:rFonts w:ascii="Times New Roman" w:eastAsia="Times New Roman" w:hAnsi="Times New Roman" w:cs="Times New Roman"/>
          <w:sz w:val="24"/>
          <w:szCs w:val="24"/>
        </w:rPr>
        <w:t>поселения</w:t>
      </w:r>
      <w:proofErr w:type="gramEnd"/>
      <w:r w:rsidRPr="009A53E4">
        <w:rPr>
          <w:rFonts w:ascii="Times New Roman" w:eastAsia="Times New Roman" w:hAnsi="Times New Roman" w:cs="Times New Roman"/>
          <w:sz w:val="24"/>
          <w:szCs w:val="24"/>
        </w:rPr>
        <w:t xml:space="preserve">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rPr>
        <w:t xml:space="preserve">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w:t>
      </w:r>
      <w:r w:rsidRPr="009A53E4">
        <w:rPr>
          <w:rFonts w:ascii="Times New Roman" w:eastAsia="Times New Roman" w:hAnsi="Times New Roman" w:cs="Times New Roman"/>
          <w:sz w:val="24"/>
          <w:szCs w:val="24"/>
        </w:rPr>
        <w:lastRenderedPageBreak/>
        <w:t>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14.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w:t>
      </w:r>
      <w:proofErr w:type="gramStart"/>
      <w:r w:rsidRPr="009A53E4">
        <w:rPr>
          <w:rFonts w:ascii="Times New Roman" w:eastAsia="Times New Roman" w:hAnsi="Times New Roman" w:cs="Times New Roman"/>
          <w:sz w:val="24"/>
          <w:szCs w:val="24"/>
        </w:rPr>
        <w:t xml:space="preserve">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w:t>
      </w:r>
      <w:r w:rsidRPr="009A53E4">
        <w:rPr>
          <w:rFonts w:ascii="Times New Roman" w:eastAsia="Times New Roman" w:hAnsi="Times New Roman" w:cs="Times New Roman"/>
          <w:sz w:val="24"/>
          <w:szCs w:val="24"/>
        </w:rPr>
        <w:lastRenderedPageBreak/>
        <w:t>Федерального закона от 06.10.2003г. №131-ФЗ, с учетом мнения представительных органов</w:t>
      </w:r>
      <w:proofErr w:type="gramEnd"/>
      <w:r w:rsidRPr="009A53E4">
        <w:rPr>
          <w:rFonts w:ascii="Times New Roman" w:eastAsia="Times New Roman" w:hAnsi="Times New Roman" w:cs="Times New Roman"/>
          <w:sz w:val="24"/>
          <w:szCs w:val="24"/>
        </w:rPr>
        <w:t xml:space="preserve">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9A53E4">
        <w:rPr>
          <w:rFonts w:ascii="Times New Roman" w:eastAsia="Times New Roman" w:hAnsi="Times New Roman" w:cs="Times New Roman"/>
          <w:sz w:val="24"/>
          <w:szCs w:val="24"/>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15. Правотворческая инициатива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16. Территориальное общественное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9A53E4">
        <w:rPr>
          <w:rFonts w:ascii="Times New Roman" w:eastAsia="Times New Roman" w:hAnsi="Times New Roman" w:cs="Times New Roman"/>
          <w:sz w:val="24"/>
          <w:szCs w:val="24"/>
        </w:rPr>
        <w:t>на части территории</w:t>
      </w:r>
      <w:proofErr w:type="gramEnd"/>
      <w:r w:rsidRPr="009A53E4">
        <w:rPr>
          <w:rFonts w:ascii="Times New Roman" w:eastAsia="Times New Roman" w:hAnsi="Times New Roman" w:cs="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17. Порядок организации и осуществления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Основными полномочиями собрания граждан являются принятие обращений к органам местного самоуправления и должностным лицам местного самоуправления, а </w:t>
      </w:r>
      <w:r w:rsidRPr="009A53E4">
        <w:rPr>
          <w:rFonts w:ascii="Times New Roman" w:eastAsia="Times New Roman" w:hAnsi="Times New Roman" w:cs="Times New Roman"/>
          <w:sz w:val="24"/>
          <w:szCs w:val="24"/>
        </w:rPr>
        <w:lastRenderedPageBreak/>
        <w:t>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B7AFA" w:rsidRPr="003B6735"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3B6735">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345615" w:rsidRPr="009A53E4" w:rsidRDefault="000B7AFA"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18. Публичные слушания, общественные обсуждения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На публичные слушания выносятся в обязательном порядке: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 местного бюджета и отчета о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w:t>
      </w:r>
      <w:proofErr w:type="gramStart"/>
      <w:r w:rsidRPr="009A53E4">
        <w:rPr>
          <w:rFonts w:ascii="Times New Roman" w:eastAsia="Times New Roman" w:hAnsi="Times New Roman" w:cs="Times New Roman"/>
          <w:sz w:val="24"/>
          <w:szCs w:val="24"/>
        </w:rPr>
        <w:t>кт стр</w:t>
      </w:r>
      <w:proofErr w:type="gramEnd"/>
      <w:r w:rsidRPr="009A53E4">
        <w:rPr>
          <w:rFonts w:ascii="Times New Roman" w:eastAsia="Times New Roman" w:hAnsi="Times New Roman" w:cs="Times New Roman"/>
          <w:sz w:val="24"/>
          <w:szCs w:val="24"/>
        </w:rPr>
        <w:t>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rPr>
        <w:t xml:space="preserve">Федерального закона от 06.10.2003 №131-ФЗ </w:t>
      </w:r>
      <w:r w:rsidRPr="009A53E4">
        <w:rPr>
          <w:rFonts w:ascii="Times New Roman" w:eastAsia="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w:t>
      </w:r>
      <w:proofErr w:type="gramStart"/>
      <w:r w:rsidRPr="004E55B3">
        <w:rPr>
          <w:rFonts w:ascii="Times New Roman" w:hAnsi="Times New Roman" w:cs="Times New Roman"/>
          <w:sz w:val="24"/>
          <w:szCs w:val="24"/>
        </w:rPr>
        <w:t xml:space="preserve">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w:t>
      </w:r>
      <w:r w:rsidRPr="004E55B3">
        <w:rPr>
          <w:rFonts w:ascii="Times New Roman" w:hAnsi="Times New Roman" w:cs="Times New Roman"/>
          <w:sz w:val="24"/>
          <w:szCs w:val="24"/>
        </w:rPr>
        <w:lastRenderedPageBreak/>
        <w:t>официальном сайте органа местного самоуправления в информационно-телекоммуникационной сети "Интернет" или в случае, если орган</w:t>
      </w:r>
      <w:proofErr w:type="gramEnd"/>
      <w:r w:rsidRPr="004E55B3">
        <w:rPr>
          <w:rFonts w:ascii="Times New Roman" w:hAnsi="Times New Roman" w:cs="Times New Roman"/>
          <w:sz w:val="24"/>
          <w:szCs w:val="24"/>
        </w:rPr>
        <w:t xml:space="preserve"> </w:t>
      </w:r>
      <w:proofErr w:type="gramStart"/>
      <w:r w:rsidRPr="004E55B3">
        <w:rPr>
          <w:rFonts w:ascii="Times New Roman" w:hAnsi="Times New Roman" w:cs="Times New Roman"/>
          <w:sz w:val="24"/>
          <w:szCs w:val="24"/>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w:t>
      </w:r>
      <w:proofErr w:type="gramEnd"/>
      <w:r w:rsidRPr="004E55B3">
        <w:rPr>
          <w:rFonts w:ascii="Times New Roman" w:hAnsi="Times New Roman" w:cs="Times New Roman"/>
          <w:sz w:val="24"/>
          <w:szCs w:val="24"/>
        </w:rPr>
        <w:t xml:space="preserve"> </w:t>
      </w:r>
      <w:proofErr w:type="gramStart"/>
      <w:r w:rsidRPr="004E55B3">
        <w:rPr>
          <w:rFonts w:ascii="Times New Roman" w:hAnsi="Times New Roman" w:cs="Times New Roman"/>
          <w:sz w:val="24"/>
          <w:szCs w:val="24"/>
        </w:rPr>
        <w:t xml:space="preserve">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w:t>
      </w:r>
      <w:proofErr w:type="gramEnd"/>
      <w:r w:rsidRPr="004E55B3">
        <w:rPr>
          <w:rFonts w:ascii="Times New Roman" w:hAnsi="Times New Roman" w:cs="Times New Roman"/>
          <w:sz w:val="24"/>
          <w:szCs w:val="24"/>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5. </w:t>
      </w:r>
      <w:proofErr w:type="gramStart"/>
      <w:r w:rsidRPr="004E55B3">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E55B3">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9A53E4" w:rsidRDefault="00345615" w:rsidP="00591CEE">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Заключение по результатам публичных слушаний подлежит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19. Собрание граждан</w:t>
      </w:r>
    </w:p>
    <w:p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1. </w:t>
      </w:r>
      <w:r w:rsidRPr="003B6735">
        <w:rPr>
          <w:rFonts w:ascii="Times New Roman" w:eastAsia="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3B6735">
        <w:rPr>
          <w:rFonts w:ascii="Times New Roman" w:hAnsi="Times New Roman" w:cs="Times New Roman"/>
          <w:sz w:val="24"/>
          <w:szCs w:val="24"/>
        </w:rPr>
        <w:t>обсуждения вопросов внесения инициативных проектов и их рассмотрения,</w:t>
      </w:r>
      <w:r w:rsidR="000B7AFA">
        <w:rPr>
          <w:rFonts w:ascii="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осуществления территориального общественного самоуправления </w:t>
      </w:r>
      <w:proofErr w:type="gramStart"/>
      <w:r w:rsidRPr="009A53E4">
        <w:rPr>
          <w:rFonts w:ascii="Times New Roman" w:eastAsia="Times New Roman" w:hAnsi="Times New Roman" w:cs="Times New Roman"/>
          <w:sz w:val="24"/>
          <w:szCs w:val="24"/>
        </w:rPr>
        <w:t>на части территории</w:t>
      </w:r>
      <w:proofErr w:type="gramEnd"/>
      <w:r w:rsidRPr="009A53E4">
        <w:rPr>
          <w:rFonts w:ascii="Times New Roman" w:eastAsia="Times New Roman" w:hAnsi="Times New Roman" w:cs="Times New Roman"/>
          <w:sz w:val="24"/>
          <w:szCs w:val="24"/>
        </w:rPr>
        <w:t xml:space="preserve"> сельского поселения могут проводиться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Собрание граждан, проводимое по инициативе населения, назначается Собранием депутатов сельского поселения.</w:t>
      </w:r>
    </w:p>
    <w:p w:rsidR="000B7AFA" w:rsidRPr="0054121A"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54121A">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Избрание делегатов - участников конференции (собрания делегатов) граждан осуществляется собраниями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Итоги проведения конференции граждан (собрания делегатов) подлежат официальному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20. Опрос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Опрос граждан проводится на всей территории или </w:t>
      </w:r>
      <w:proofErr w:type="gramStart"/>
      <w:r w:rsidRPr="009A53E4">
        <w:rPr>
          <w:rFonts w:ascii="Times New Roman" w:eastAsia="Times New Roman" w:hAnsi="Times New Roman" w:cs="Times New Roman"/>
          <w:sz w:val="24"/>
          <w:szCs w:val="24"/>
        </w:rPr>
        <w:t>на части территории</w:t>
      </w:r>
      <w:proofErr w:type="gramEnd"/>
      <w:r w:rsidRPr="009A53E4">
        <w:rPr>
          <w:rFonts w:ascii="Times New Roman" w:eastAsia="Times New Roman" w:hAnsi="Times New Roman" w:cs="Times New Roman"/>
          <w:sz w:val="24"/>
          <w:szCs w:val="24"/>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Результаты опроса носят рекомендательный характер.</w:t>
      </w:r>
    </w:p>
    <w:p w:rsidR="00C70E93" w:rsidRPr="0054121A"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2. В опросе граждан имеют право участвовать жители сельского поселения, обладающие избирательным правом.</w:t>
      </w:r>
      <w:r w:rsidR="00C70E93" w:rsidRPr="00C70E93">
        <w:rPr>
          <w:rFonts w:ascii="Times New Roman" w:hAnsi="Times New Roman" w:cs="Times New Roman"/>
          <w:sz w:val="24"/>
          <w:szCs w:val="24"/>
        </w:rPr>
        <w:t xml:space="preserve"> </w:t>
      </w:r>
      <w:r w:rsidR="00C70E93" w:rsidRPr="0054121A">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Опрос граждан проводится по инициативе: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Собрания депутатов сельского поселения или Главы сельского поселения - по вопросам местного значения;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rPr>
        <w:t>ого и межрегионального значения;</w:t>
      </w:r>
      <w:r w:rsidRPr="009A53E4">
        <w:rPr>
          <w:rFonts w:ascii="Times New Roman" w:eastAsia="Times New Roman" w:hAnsi="Times New Roman" w:cs="Times New Roman"/>
          <w:sz w:val="24"/>
          <w:szCs w:val="24"/>
        </w:rPr>
        <w:t xml:space="preserve"> </w:t>
      </w:r>
    </w:p>
    <w:p w:rsidR="00C70E93" w:rsidRPr="0054121A"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54121A">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07899" w:rsidRPr="0054121A"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rPr>
        <w:t xml:space="preserve">. </w:t>
      </w:r>
      <w:r w:rsidR="00707899" w:rsidRPr="0054121A">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A3B4F" w:rsidRPr="0054121A"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сельского поселения</w:t>
      </w:r>
      <w:r w:rsidR="002A3B4F">
        <w:rPr>
          <w:rFonts w:ascii="Times New Roman" w:eastAsia="Times New Roman" w:hAnsi="Times New Roman" w:cs="Times New Roman"/>
          <w:sz w:val="24"/>
          <w:szCs w:val="24"/>
        </w:rPr>
        <w:t xml:space="preserve"> </w:t>
      </w:r>
      <w:r w:rsidR="002A3B4F" w:rsidRPr="0054121A">
        <w:rPr>
          <w:rFonts w:ascii="Times New Roman" w:hAnsi="Times New Roman" w:cs="Times New Roman"/>
          <w:sz w:val="24"/>
          <w:szCs w:val="24"/>
        </w:rPr>
        <w:t>или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21. Обращения граждан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22. Другие формы непосредственного осуществления населением местного самоуправления и участия в его осуществлении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IV. Органы и должностные лица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23.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Структуру органов местного самоуправления составляют: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представительный орган муниципального образования -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глава муниципального образования -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исполнительно – распорядительный орган муниципального образования –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контрольно-счетный орган муниципального образования - контрольно-счетная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одновременно возглавляет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24.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Собрание депутатов сельского поселения состоит из </w:t>
      </w:r>
      <w:r w:rsidR="006B70CF">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правом законодательной инициативы.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w:t>
      </w:r>
      <w:proofErr w:type="gramEnd"/>
      <w:r w:rsidRPr="009A53E4">
        <w:rPr>
          <w:rFonts w:ascii="Times New Roman" w:eastAsia="Times New Roman" w:hAnsi="Times New Roman" w:cs="Times New Roman"/>
          <w:sz w:val="24"/>
          <w:szCs w:val="24"/>
        </w:rPr>
        <w:t>,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Расходы на обеспечение деятельности Собрания депутатов сельского поселения предусматриваются в бюджете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rPr>
        <w:t>«</w:t>
      </w:r>
      <w:r w:rsidR="0054121A">
        <w:rPr>
          <w:rFonts w:ascii="Times New Roman" w:eastAsia="Times New Roman" w:hAnsi="Times New Roman" w:cs="Times New Roman"/>
          <w:sz w:val="24"/>
          <w:szCs w:val="24"/>
        </w:rPr>
        <w:t>Цумадинский</w:t>
      </w:r>
      <w:r w:rsidR="000323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делегирует</w:t>
      </w:r>
      <w:r w:rsidR="000323E1">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депутатов Собрания депутатов сельского поселения, избираемых из своего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rPr>
        <w:t>«</w:t>
      </w:r>
      <w:r w:rsidR="0054121A">
        <w:rPr>
          <w:rFonts w:ascii="Times New Roman" w:eastAsia="Times New Roman" w:hAnsi="Times New Roman" w:cs="Times New Roman"/>
          <w:sz w:val="24"/>
          <w:szCs w:val="24"/>
        </w:rPr>
        <w:t>Цумадинский</w:t>
      </w:r>
      <w:r w:rsidR="000323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устанавливается Регламентом Собрания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досрочного </w:t>
      </w:r>
      <w:proofErr w:type="gramStart"/>
      <w:r w:rsidRPr="009A53E4">
        <w:rPr>
          <w:rFonts w:ascii="Times New Roman" w:eastAsia="Times New Roman" w:hAnsi="Times New Roman" w:cs="Times New Roman"/>
          <w:sz w:val="24"/>
          <w:szCs w:val="24"/>
        </w:rPr>
        <w:t>прекращения полномочий депутата Собрания депутатов сельского</w:t>
      </w:r>
      <w:proofErr w:type="gramEnd"/>
      <w:r w:rsidRPr="009A53E4">
        <w:rPr>
          <w:rFonts w:ascii="Times New Roman" w:eastAsia="Times New Roman" w:hAnsi="Times New Roman" w:cs="Times New Roman"/>
          <w:sz w:val="24"/>
          <w:szCs w:val="24"/>
        </w:rPr>
        <w:t xml:space="preserve"> поселения, делегированного в Собрание депутатов муниципального района </w:t>
      </w:r>
      <w:r w:rsidR="00757CFF">
        <w:rPr>
          <w:rFonts w:ascii="Times New Roman" w:eastAsia="Times New Roman" w:hAnsi="Times New Roman" w:cs="Times New Roman"/>
          <w:sz w:val="24"/>
          <w:szCs w:val="24"/>
        </w:rPr>
        <w:t>«</w:t>
      </w:r>
      <w:r w:rsidR="0054121A">
        <w:rPr>
          <w:rFonts w:ascii="Times New Roman" w:eastAsia="Times New Roman" w:hAnsi="Times New Roman" w:cs="Times New Roman"/>
          <w:sz w:val="24"/>
          <w:szCs w:val="24"/>
        </w:rPr>
        <w:t>Цумадинский</w:t>
      </w:r>
      <w:r w:rsidR="00757CFF">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rPr>
        <w:t>«</w:t>
      </w:r>
      <w:r w:rsidR="0054121A">
        <w:rPr>
          <w:rFonts w:ascii="Times New Roman" w:eastAsia="Times New Roman" w:hAnsi="Times New Roman" w:cs="Times New Roman"/>
          <w:sz w:val="24"/>
          <w:szCs w:val="24"/>
        </w:rPr>
        <w:t>Цумадинский</w:t>
      </w:r>
      <w:r>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другого депутата.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25. Структура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самостоятельно определяет свою структуру.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Председат</w:t>
      </w:r>
      <w:r>
        <w:rPr>
          <w:rFonts w:ascii="Times New Roman" w:eastAsia="Times New Roman" w:hAnsi="Times New Roman" w:cs="Times New Roman"/>
          <w:sz w:val="24"/>
          <w:szCs w:val="24"/>
        </w:rPr>
        <w:t>ель Собрания депутатов сельског</w:t>
      </w:r>
      <w:r w:rsidRPr="009A53E4">
        <w:rPr>
          <w:rFonts w:ascii="Times New Roman" w:eastAsia="Times New Roman" w:hAnsi="Times New Roman" w:cs="Times New Roman"/>
          <w:sz w:val="24"/>
          <w:szCs w:val="24"/>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 случае </w:t>
      </w:r>
      <w:proofErr w:type="gramStart"/>
      <w:r w:rsidRPr="009A53E4">
        <w:rPr>
          <w:rFonts w:ascii="Times New Roman" w:eastAsia="Times New Roman" w:hAnsi="Times New Roman" w:cs="Times New Roman"/>
          <w:sz w:val="24"/>
          <w:szCs w:val="24"/>
        </w:rPr>
        <w:t>отсутствия председателя Собрания депутатов сельского поселения</w:t>
      </w:r>
      <w:proofErr w:type="gramEnd"/>
      <w:r w:rsidRPr="009A53E4">
        <w:rPr>
          <w:rFonts w:ascii="Times New Roman" w:eastAsia="Times New Roman" w:hAnsi="Times New Roman" w:cs="Times New Roman"/>
          <w:sz w:val="24"/>
          <w:szCs w:val="24"/>
        </w:rPr>
        <w:t xml:space="preserve">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Порядок и основания </w:t>
      </w:r>
      <w:proofErr w:type="gramStart"/>
      <w:r w:rsidRPr="009A53E4">
        <w:rPr>
          <w:rFonts w:ascii="Times New Roman" w:eastAsia="Times New Roman" w:hAnsi="Times New Roman" w:cs="Times New Roman"/>
          <w:sz w:val="24"/>
          <w:szCs w:val="24"/>
        </w:rPr>
        <w:t>прекращения полномочий Собрания депутатов сельского поселения</w:t>
      </w:r>
      <w:proofErr w:type="gramEnd"/>
      <w:r w:rsidRPr="009A53E4">
        <w:rPr>
          <w:rFonts w:ascii="Times New Roman" w:eastAsia="Times New Roman" w:hAnsi="Times New Roman" w:cs="Times New Roman"/>
          <w:sz w:val="24"/>
          <w:szCs w:val="24"/>
        </w:rPr>
        <w:t xml:space="preserve"> определяются и регулируются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26. Компетенция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исключительной компетенции Собрания депутатов сельского поселения находится: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утверждение местного бюджета и отчета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345615" w:rsidRPr="009A53E4" w:rsidRDefault="00345615" w:rsidP="00233669">
      <w:pPr>
        <w:tabs>
          <w:tab w:val="left" w:pos="993"/>
        </w:tabs>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принятие решения об удалении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принятие концепции развития, генерального плана и правил застройки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15) определение порядка формирования, размещения, исполнения и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исполнением муниципального заказа;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16) принятие решения о привлечении жителей сельского поселения к социально значимым для сельского поселения работам;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утверждение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Calibri" w:hAnsi="Times New Roman" w:cs="Times New Roman"/>
          <w:b/>
          <w:bCs/>
          <w:sz w:val="24"/>
          <w:szCs w:val="24"/>
        </w:rPr>
      </w:pPr>
      <w:r w:rsidRPr="009A53E4">
        <w:rPr>
          <w:rFonts w:ascii="Times New Roman" w:eastAsia="Times New Roman" w:hAnsi="Times New Roman" w:cs="Times New Roman"/>
          <w:b/>
          <w:bCs/>
          <w:sz w:val="24"/>
          <w:szCs w:val="24"/>
        </w:rPr>
        <w:t xml:space="preserve">Статья 27. </w:t>
      </w:r>
      <w:r w:rsidRPr="009A53E4">
        <w:rPr>
          <w:rFonts w:ascii="Times New Roman" w:eastAsia="Calibri" w:hAnsi="Times New Roman" w:cs="Times New Roman"/>
          <w:b/>
          <w:bCs/>
          <w:sz w:val="24"/>
          <w:szCs w:val="24"/>
        </w:rPr>
        <w:t>Полномочия председателя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организует работу Собрания депутатов сельского поселения, комиссий (комитетов);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ведет заседания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осуществляет руководство подготовкой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формирует и подписывает повестку </w:t>
      </w:r>
      <w:proofErr w:type="gramStart"/>
      <w:r w:rsidRPr="009A53E4">
        <w:rPr>
          <w:rFonts w:ascii="Times New Roman" w:eastAsia="Times New Roman" w:hAnsi="Times New Roman" w:cs="Times New Roman"/>
          <w:sz w:val="24"/>
          <w:szCs w:val="24"/>
        </w:rPr>
        <w:t>дня заседания Собрания депутатов сельского поселения</w:t>
      </w:r>
      <w:proofErr w:type="gramEnd"/>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направляет нормативные правовые акты на подписание и обнародование Главе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координирует деятельность комиссий (комитетов)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принимает меры по обеспечению гласности и учету мнения населения в работе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рассматривает обращения, поступившие в Собрания депутатов сельского поселения, ведет прием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подписывает протоколы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оказывает содействие депутатам Собрания депутатов сельского поселения в осуществлении ими депутатских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осуществляет иные полномочия в соответствии с Регламентом Собрания депутатов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28. Досрочное прекращение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w:t>
      </w:r>
      <w:r w:rsidRPr="009A53E4">
        <w:rPr>
          <w:rFonts w:ascii="Times New Roman" w:eastAsia="Times New Roman" w:hAnsi="Times New Roman" w:cs="Times New Roman"/>
          <w:sz w:val="24"/>
          <w:szCs w:val="24"/>
        </w:rPr>
        <w:lastRenderedPageBreak/>
        <w:t>предусмотрены статьей 73 Федерального закона от 06.10.2003г. №131-ФЗ. Полномочия Собрания депутатов сельского поселения также прекращаются: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принятия указанным органом решения о самороспуске;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w:t>
      </w:r>
      <w:r w:rsidRPr="00233669">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29. Депутат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w:t>
      </w:r>
      <w:proofErr w:type="gramStart"/>
      <w:r w:rsidRPr="009A53E4">
        <w:rPr>
          <w:rFonts w:ascii="Times New Roman" w:eastAsia="Times New Roman" w:hAnsi="Times New Roman" w:cs="Times New Roman"/>
          <w:sz w:val="24"/>
          <w:szCs w:val="24"/>
        </w:rPr>
        <w:t>начала работы Собрания депутатов сельского поселения нового созыва</w:t>
      </w:r>
      <w:proofErr w:type="gramEnd"/>
      <w:r w:rsidRPr="009A53E4">
        <w:rPr>
          <w:rFonts w:ascii="Times New Roman" w:eastAsia="Times New Roman" w:hAnsi="Times New Roman" w:cs="Times New Roman"/>
          <w:sz w:val="24"/>
          <w:szCs w:val="24"/>
        </w:rPr>
        <w:t>.</w:t>
      </w:r>
    </w:p>
    <w:p w:rsidR="008E7F22"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4. Депутаты Собрания депутатов сельского поселения не могут замещать должности муниципальной службы, быть депутатами законодательных (представительных)</w:t>
      </w:r>
      <w:r w:rsidR="008E7F22">
        <w:rPr>
          <w:rFonts w:ascii="Times New Roman" w:eastAsia="Times New Roman" w:hAnsi="Times New Roman" w:cs="Times New Roman"/>
          <w:sz w:val="24"/>
          <w:szCs w:val="24"/>
        </w:rPr>
        <w:t xml:space="preserve"> органов государственной власти</w:t>
      </w:r>
      <w:r w:rsidR="008E7F22">
        <w:rPr>
          <w:rFonts w:ascii="Times New Roman" w:hAnsi="Times New Roman" w:cs="Times New Roman"/>
          <w:sz w:val="24"/>
          <w:szCs w:val="24"/>
        </w:rPr>
        <w:t>.</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Осуществляющий свои полномочия на постоянной основе депутат Собрания депутатов сельского поселения не вправе:</w:t>
      </w:r>
    </w:p>
    <w:p w:rsidR="00345615" w:rsidRPr="00D93E21"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w:t>
      </w:r>
      <w:proofErr w:type="gramEnd"/>
      <w:r w:rsidRPr="00D93E21">
        <w:rPr>
          <w:rFonts w:ascii="Times New Roman" w:hAnsi="Times New Roman" w:cs="Times New Roman"/>
          <w:bCs/>
          <w:sz w:val="24"/>
          <w:szCs w:val="24"/>
        </w:rPr>
        <w:t xml:space="preserve">, </w:t>
      </w:r>
      <w:proofErr w:type="gramStart"/>
      <w:r w:rsidRPr="00D93E21">
        <w:rPr>
          <w:rFonts w:ascii="Times New Roman" w:hAnsi="Times New Roman" w:cs="Times New Roman"/>
          <w:bCs/>
          <w:sz w:val="24"/>
          <w:szCs w:val="24"/>
        </w:rPr>
        <w:t>установленном</w:t>
      </w:r>
      <w:proofErr w:type="gramEnd"/>
      <w:r w:rsidRPr="00D93E21">
        <w:rPr>
          <w:rFonts w:ascii="Times New Roman" w:hAnsi="Times New Roman" w:cs="Times New Roman"/>
          <w:bCs/>
          <w:sz w:val="24"/>
          <w:szCs w:val="24"/>
        </w:rPr>
        <w:t xml:space="preserve"> законом РД;</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proofErr w:type="spellStart"/>
      <w:r w:rsidRPr="00D93E21">
        <w:rPr>
          <w:rFonts w:ascii="Times New Roman" w:hAnsi="Times New Roman" w:cs="Times New Roman"/>
          <w:bCs/>
          <w:sz w:val="24"/>
          <w:szCs w:val="24"/>
        </w:rPr>
        <w:t>д</w:t>
      </w:r>
      <w:proofErr w:type="spellEnd"/>
      <w:r w:rsidRPr="00D93E21">
        <w:rPr>
          <w:rFonts w:ascii="Times New Roman" w:hAnsi="Times New Roman" w:cs="Times New Roman"/>
          <w:bCs/>
          <w:sz w:val="24"/>
          <w:szCs w:val="24"/>
        </w:rPr>
        <w:t>) иные случаи, предусмотренные федеральными законами;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8. </w:t>
      </w:r>
      <w:proofErr w:type="gramStart"/>
      <w:r w:rsidRPr="009A53E4">
        <w:rPr>
          <w:rFonts w:ascii="Times New Roman" w:eastAsia="Times New Roman" w:hAnsi="Times New Roman" w:cs="Times New Roman"/>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Депутаты информируют избирателей о своей деятельности во время встреч с ними, а также через средства массовой информации.</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 xml:space="preserve">10. </w:t>
      </w:r>
      <w:proofErr w:type="gramStart"/>
      <w:r w:rsidRPr="009A53E4">
        <w:rPr>
          <w:rFonts w:ascii="Times New Roman" w:eastAsia="Calibri"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9A53E4">
        <w:rPr>
          <w:rFonts w:ascii="Times New Roman" w:eastAsia="Calibri" w:hAnsi="Times New Roman" w:cs="Times New Roman"/>
          <w:sz w:val="24"/>
          <w:szCs w:val="24"/>
        </w:rPr>
        <w:t>внутридворовых</w:t>
      </w:r>
      <w:proofErr w:type="spellEnd"/>
      <w:r w:rsidRPr="009A53E4">
        <w:rPr>
          <w:rFonts w:ascii="Times New Roman" w:eastAsia="Calibri"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A53E4">
        <w:rPr>
          <w:rFonts w:ascii="Times New Roman" w:eastAsia="Calibri" w:hAnsi="Times New Roman" w:cs="Times New Roman"/>
          <w:sz w:val="24"/>
          <w:szCs w:val="24"/>
        </w:rPr>
        <w:t xml:space="preserve"> Уведомление органов исполнительной власти Республики Дагестан или органов местного </w:t>
      </w:r>
      <w:r w:rsidRPr="009A53E4">
        <w:rPr>
          <w:rFonts w:ascii="Times New Roman" w:eastAsia="Calibri" w:hAnsi="Times New Roman" w:cs="Times New Roman"/>
          <w:sz w:val="24"/>
          <w:szCs w:val="24"/>
        </w:rPr>
        <w:lastRenderedPageBreak/>
        <w:t>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w:t>
      </w:r>
      <w:proofErr w:type="gramStart"/>
      <w:r w:rsidRPr="009A53E4">
        <w:rPr>
          <w:rFonts w:ascii="Times New Roman" w:eastAsia="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17. Порядок и основания </w:t>
      </w:r>
      <w:proofErr w:type="gramStart"/>
      <w:r w:rsidRPr="009A53E4">
        <w:rPr>
          <w:rFonts w:ascii="Times New Roman" w:eastAsia="Times New Roman" w:hAnsi="Times New Roman" w:cs="Times New Roman"/>
          <w:sz w:val="24"/>
          <w:szCs w:val="24"/>
        </w:rPr>
        <w:t>прекращения полномочий депутатов Собрания депутатов сельского поселения</w:t>
      </w:r>
      <w:proofErr w:type="gramEnd"/>
      <w:r w:rsidRPr="009A53E4">
        <w:rPr>
          <w:rFonts w:ascii="Times New Roman" w:eastAsia="Times New Roman" w:hAnsi="Times New Roman" w:cs="Times New Roman"/>
          <w:sz w:val="24"/>
          <w:szCs w:val="24"/>
        </w:rPr>
        <w:t xml:space="preserve"> определяются и регулируются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В целях осуществления своих полномочий депутат имеет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участвовать при рассмотрении в органах местного самоуправления любых вопросов, затрагивающих интересы избирателей;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проверять в установленном законом порядке сведения о нарушении прав и законных интересов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проводить собрания избирателей округа, встречи с трудовыми коллективами и местными общественными объединениями.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19.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rPr>
        <w:t>Собрани</w:t>
      </w:r>
      <w:r>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9A53E4">
        <w:rPr>
          <w:rFonts w:ascii="Times New Roman" w:eastAsia="Times New Roman" w:hAnsi="Times New Roman" w:cs="Times New Roman"/>
          <w:sz w:val="24"/>
          <w:szCs w:val="24"/>
        </w:rPr>
        <w:t xml:space="preserve">. Гарантии </w:t>
      </w:r>
      <w:proofErr w:type="gramStart"/>
      <w:r w:rsidRPr="009A53E4">
        <w:rPr>
          <w:rFonts w:ascii="Times New Roman" w:eastAsia="Times New Roman" w:hAnsi="Times New Roman" w:cs="Times New Roman"/>
          <w:sz w:val="24"/>
          <w:szCs w:val="24"/>
        </w:rPr>
        <w:t>осуществления полномочий депутата Собрания депутатов сельского поселения</w:t>
      </w:r>
      <w:proofErr w:type="gramEnd"/>
      <w:r w:rsidRPr="009A53E4">
        <w:rPr>
          <w:rFonts w:ascii="Times New Roman" w:eastAsia="Times New Roman" w:hAnsi="Times New Roman" w:cs="Times New Roman"/>
          <w:sz w:val="24"/>
          <w:szCs w:val="24"/>
        </w:rPr>
        <w:t xml:space="preserve"> устанавливаются настоящим Уставом в соответствии с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30. Досрочное прекращение </w:t>
      </w:r>
      <w:proofErr w:type="gramStart"/>
      <w:r w:rsidRPr="009A53E4">
        <w:rPr>
          <w:rFonts w:ascii="Times New Roman" w:eastAsia="Times New Roman" w:hAnsi="Times New Roman" w:cs="Times New Roman"/>
          <w:b/>
          <w:bCs/>
          <w:sz w:val="24"/>
          <w:szCs w:val="24"/>
        </w:rPr>
        <w:t>полномочий депутата Собрания депутатов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депутата Собрания депутатов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F2AB8">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иных случаях, установленных Федеральным законом от 06.10.2003г. №131-ФЗ 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345615" w:rsidRPr="009A53E4" w:rsidRDefault="00345615" w:rsidP="00F6499E">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3.</w:t>
      </w:r>
      <w:r w:rsidR="00F6499E">
        <w:rPr>
          <w:rFonts w:ascii="Times New Roman" w:eastAsia="Times New Roman" w:hAnsi="Times New Roman" w:cs="Times New Roman"/>
          <w:sz w:val="24"/>
          <w:szCs w:val="24"/>
        </w:rPr>
        <w:t xml:space="preserve"> </w:t>
      </w:r>
      <w:proofErr w:type="gramStart"/>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9A53E4">
        <w:rPr>
          <w:rFonts w:ascii="Times New Roman" w:hAnsi="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 xml:space="preserve">4. </w:t>
      </w:r>
      <w:proofErr w:type="gramStart"/>
      <w:r w:rsidRPr="009A53E4">
        <w:rPr>
          <w:rFonts w:ascii="Times New Roman" w:eastAsia="Times New Roman" w:hAnsi="Times New Roman" w:cs="Times New Roman"/>
          <w:sz w:val="24"/>
          <w:szCs w:val="24"/>
        </w:rPr>
        <w:t xml:space="preserve">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w:t>
      </w:r>
      <w:r w:rsidRPr="009A53E4">
        <w:rPr>
          <w:rFonts w:ascii="Times New Roman" w:eastAsia="Times New Roman" w:hAnsi="Times New Roman" w:cs="Times New Roman"/>
          <w:sz w:val="24"/>
          <w:szCs w:val="24"/>
        </w:rPr>
        <w:lastRenderedPageBreak/>
        <w:t>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обращения Главы Республики Дагестан с заявлением о досрочном прекращении </w:t>
      </w:r>
      <w:proofErr w:type="gramStart"/>
      <w:r w:rsidRPr="009A53E4">
        <w:rPr>
          <w:rFonts w:ascii="Times New Roman" w:eastAsia="Times New Roman" w:hAnsi="Times New Roman" w:cs="Times New Roman"/>
          <w:sz w:val="24"/>
          <w:szCs w:val="24"/>
        </w:rPr>
        <w:t>полномочий депутата Собрания депутатов сельского поселения</w:t>
      </w:r>
      <w:proofErr w:type="gramEnd"/>
      <w:r w:rsidRPr="009A53E4">
        <w:rPr>
          <w:rFonts w:ascii="Times New Roman" w:eastAsia="Times New Roman" w:hAnsi="Times New Roman" w:cs="Times New Roman"/>
          <w:sz w:val="24"/>
          <w:szCs w:val="24"/>
        </w:rPr>
        <w:t xml:space="preserve">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31.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Полномочия Главы сельского поселения начинаются со дня его вступления в должность и прекращаются в день </w:t>
      </w:r>
      <w:r w:rsidRPr="00F803AE">
        <w:rPr>
          <w:rFonts w:ascii="Times New Roman" w:eastAsia="Times New Roman" w:hAnsi="Times New Roman" w:cs="Times New Roman"/>
          <w:sz w:val="24"/>
          <w:szCs w:val="24"/>
        </w:rPr>
        <w:t xml:space="preserve">вступления </w:t>
      </w:r>
      <w:r w:rsidRPr="009A53E4">
        <w:rPr>
          <w:rFonts w:ascii="Times New Roman" w:eastAsia="Times New Roman" w:hAnsi="Times New Roman" w:cs="Times New Roman"/>
          <w:sz w:val="24"/>
          <w:szCs w:val="24"/>
        </w:rPr>
        <w:t xml:space="preserve">в должность вновь избранного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20 дней до дня проведения конкурса.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Общее число членов конкурсной комиссии в сельском поселении устанавливается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Требования к профессиональному образованию и (или) профессиональным знаниям и навыкам, которые </w:t>
      </w:r>
      <w:proofErr w:type="gramStart"/>
      <w:r w:rsidRPr="009A53E4">
        <w:rPr>
          <w:rFonts w:ascii="Times New Roman" w:eastAsia="Times New Roman" w:hAnsi="Times New Roman" w:cs="Times New Roman"/>
          <w:sz w:val="24"/>
          <w:szCs w:val="24"/>
        </w:rPr>
        <w:t>являются предпочтительными для осуществления главой сельского поселения полномочий по решению вопросов местного значения предусмотрены</w:t>
      </w:r>
      <w:proofErr w:type="gramEnd"/>
      <w:r w:rsidRPr="009A53E4">
        <w:rPr>
          <w:rFonts w:ascii="Times New Roman" w:eastAsia="Times New Roman" w:hAnsi="Times New Roman" w:cs="Times New Roman"/>
          <w:sz w:val="24"/>
          <w:szCs w:val="24"/>
        </w:rPr>
        <w:t xml:space="preserve"> условиями конкурса в Положение о порядке проведения  конкурса по отбору кандидатур на должность Главы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w:t>
      </w:r>
      <w:proofErr w:type="gramStart"/>
      <w:r w:rsidRPr="009A53E4">
        <w:rPr>
          <w:rFonts w:ascii="Times New Roman" w:eastAsia="Times New Roman" w:hAnsi="Times New Roman" w:cs="Times New Roman"/>
          <w:sz w:val="24"/>
          <w:szCs w:val="24"/>
        </w:rPr>
        <w:t xml:space="preserve">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9A53E4">
        <w:rPr>
          <w:rFonts w:ascii="Times New Roman" w:eastAsia="Times New Roman" w:hAnsi="Times New Roman" w:cs="Times New Roman"/>
          <w:sz w:val="24"/>
          <w:szCs w:val="24"/>
        </w:rPr>
        <w:lastRenderedPageBreak/>
        <w:t>Республики Дагестан, а также распоряжения администрации сельского поселения по вопросам организации работы</w:t>
      </w:r>
      <w:proofErr w:type="gramEnd"/>
      <w:r w:rsidRPr="009A53E4">
        <w:rPr>
          <w:rFonts w:ascii="Times New Roman" w:eastAsia="Times New Roman" w:hAnsi="Times New Roman" w:cs="Times New Roman"/>
          <w:sz w:val="24"/>
          <w:szCs w:val="24"/>
        </w:rPr>
        <w:t xml:space="preserve">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Постановления и распоряжения Главы сельского поселения, изданные в пределах его компетенции, </w:t>
      </w:r>
      <w:proofErr w:type="gramStart"/>
      <w:r w:rsidRPr="009A53E4">
        <w:rPr>
          <w:rFonts w:ascii="Times New Roman" w:eastAsia="Times New Roman" w:hAnsi="Times New Roman" w:cs="Times New Roman"/>
          <w:sz w:val="24"/>
          <w:szCs w:val="24"/>
        </w:rPr>
        <w:t>обязательны к исполнению</w:t>
      </w:r>
      <w:proofErr w:type="gramEnd"/>
      <w:r w:rsidRPr="009A53E4">
        <w:rPr>
          <w:rFonts w:ascii="Times New Roman" w:eastAsia="Times New Roman" w:hAnsi="Times New Roman" w:cs="Times New Roman"/>
          <w:sz w:val="24"/>
          <w:szCs w:val="24"/>
        </w:rPr>
        <w:t xml:space="preserve"> всеми предприятиями, учреждениями, организациями, должностными лицами и гражданами на территории сельского поселения.</w:t>
      </w:r>
    </w:p>
    <w:p w:rsidR="00E1632A" w:rsidRPr="006F3F42"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w:t>
      </w:r>
      <w:r w:rsidRPr="006F3F42">
        <w:rPr>
          <w:rFonts w:ascii="Times New Roman" w:eastAsia="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E1632A" w:rsidRPr="006F3F42">
        <w:rPr>
          <w:rFonts w:ascii="Times New Roman" w:eastAsia="Times New Roman" w:hAnsi="Times New Roman" w:cs="Times New Roman"/>
          <w:sz w:val="24"/>
          <w:szCs w:val="24"/>
        </w:rPr>
        <w:t>сенатор</w:t>
      </w:r>
      <w:r w:rsidR="00310B30" w:rsidRPr="006F3F42">
        <w:rPr>
          <w:rFonts w:ascii="Times New Roman" w:eastAsia="Times New Roman" w:hAnsi="Times New Roman" w:cs="Times New Roman"/>
          <w:sz w:val="24"/>
          <w:szCs w:val="24"/>
        </w:rPr>
        <w:t>о</w:t>
      </w:r>
      <w:r w:rsidR="00E1632A" w:rsidRPr="006F3F42">
        <w:rPr>
          <w:rFonts w:ascii="Times New Roman" w:eastAsia="Times New Roman" w:hAnsi="Times New Roman" w:cs="Times New Roman"/>
          <w:sz w:val="24"/>
          <w:szCs w:val="24"/>
        </w:rPr>
        <w:t>м</w:t>
      </w:r>
      <w:r w:rsidRPr="006F3F42">
        <w:rPr>
          <w:rFonts w:ascii="Times New Roman" w:eastAsia="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E1632A" w:rsidRPr="006F3F42">
        <w:rPr>
          <w:rFonts w:ascii="Times New Roman" w:eastAsia="Times New Roman" w:hAnsi="Times New Roman" w:cs="Times New Roman"/>
          <w:sz w:val="24"/>
          <w:szCs w:val="24"/>
        </w:rPr>
        <w:t>,</w:t>
      </w:r>
      <w:r w:rsidR="00E1632A" w:rsidRPr="006F3F42">
        <w:rPr>
          <w:rFonts w:ascii="Times New Roman" w:hAnsi="Times New Roman" w:cs="Times New Roman"/>
          <w:sz w:val="24"/>
          <w:szCs w:val="24"/>
        </w:rPr>
        <w:t xml:space="preserve">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w:t>
      </w:r>
      <w:proofErr w:type="gramStart"/>
      <w:r w:rsidRPr="009A53E4">
        <w:rPr>
          <w:rFonts w:ascii="Times New Roman" w:eastAsia="Times New Roman" w:hAnsi="Times New Roman" w:cs="Times New Roman"/>
          <w:sz w:val="24"/>
          <w:szCs w:val="24"/>
        </w:rPr>
        <w:t>Осуществляющий</w:t>
      </w:r>
      <w:proofErr w:type="gramEnd"/>
      <w:r w:rsidRPr="009A53E4">
        <w:rPr>
          <w:rFonts w:ascii="Times New Roman" w:eastAsia="Times New Roman" w:hAnsi="Times New Roman" w:cs="Times New Roman"/>
          <w:sz w:val="24"/>
          <w:szCs w:val="24"/>
        </w:rPr>
        <w:t xml:space="preserve"> свои полномочия Глава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w:t>
      </w:r>
      <w:proofErr w:type="gramEnd"/>
      <w:r w:rsidRPr="00D93E21">
        <w:rPr>
          <w:rFonts w:ascii="Times New Roman" w:hAnsi="Times New Roman" w:cs="Times New Roman"/>
          <w:bCs/>
          <w:sz w:val="24"/>
          <w:szCs w:val="24"/>
        </w:rPr>
        <w:t xml:space="preserve">, </w:t>
      </w:r>
      <w:proofErr w:type="gramStart"/>
      <w:r w:rsidRPr="00D93E21">
        <w:rPr>
          <w:rFonts w:ascii="Times New Roman" w:hAnsi="Times New Roman" w:cs="Times New Roman"/>
          <w:bCs/>
          <w:sz w:val="24"/>
          <w:szCs w:val="24"/>
        </w:rPr>
        <w:t>установленном</w:t>
      </w:r>
      <w:proofErr w:type="gramEnd"/>
      <w:r w:rsidRPr="00D93E21">
        <w:rPr>
          <w:rFonts w:ascii="Times New Roman" w:hAnsi="Times New Roman" w:cs="Times New Roman"/>
          <w:bCs/>
          <w:sz w:val="24"/>
          <w:szCs w:val="24"/>
        </w:rPr>
        <w:t xml:space="preserve">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roofErr w:type="spellStart"/>
      <w:r w:rsidRPr="00D93E21">
        <w:rPr>
          <w:rFonts w:ascii="Times New Roman" w:hAnsi="Times New Roman" w:cs="Times New Roman"/>
          <w:bCs/>
          <w:sz w:val="24"/>
          <w:szCs w:val="24"/>
        </w:rPr>
        <w:t>д</w:t>
      </w:r>
      <w:proofErr w:type="spellEnd"/>
      <w:r w:rsidRPr="00D93E21">
        <w:rPr>
          <w:rFonts w:ascii="Times New Roman" w:hAnsi="Times New Roman" w:cs="Times New Roman"/>
          <w:bCs/>
          <w:sz w:val="24"/>
          <w:szCs w:val="24"/>
        </w:rPr>
        <w:t>) иные случаи, предусмотренные федеральными законами;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w:t>
      </w:r>
      <w:proofErr w:type="gramStart"/>
      <w:r w:rsidRPr="009A53E4">
        <w:rPr>
          <w:rFonts w:ascii="Times New Roman" w:eastAsia="Times New Roman" w:hAnsi="Times New Roman" w:cs="Times New Roman"/>
          <w:sz w:val="24"/>
          <w:szCs w:val="24"/>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9A53E4">
        <w:rPr>
          <w:rFonts w:ascii="Times New Roman" w:eastAsia="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w:t>
      </w:r>
      <w:proofErr w:type="gramStart"/>
      <w:r w:rsidRPr="009A53E4">
        <w:rPr>
          <w:rFonts w:ascii="Times New Roman" w:eastAsia="Times New Roman" w:hAnsi="Times New Roman" w:cs="Times New Roman"/>
          <w:sz w:val="24"/>
          <w:szCs w:val="24"/>
        </w:rPr>
        <w:t>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15. Глава сельского поселения, </w:t>
      </w:r>
      <w:proofErr w:type="gramStart"/>
      <w:r w:rsidRPr="009A53E4">
        <w:rPr>
          <w:rFonts w:ascii="Times New Roman" w:eastAsia="Times New Roman" w:hAnsi="Times New Roman" w:cs="Times New Roman"/>
          <w:sz w:val="24"/>
          <w:szCs w:val="24"/>
        </w:rPr>
        <w:t>осуществляющий</w:t>
      </w:r>
      <w:proofErr w:type="gramEnd"/>
      <w:r w:rsidRPr="009A53E4">
        <w:rPr>
          <w:rFonts w:ascii="Times New Roman" w:eastAsia="Times New Roman" w:hAnsi="Times New Roman" w:cs="Times New Roman"/>
          <w:sz w:val="24"/>
          <w:szCs w:val="24"/>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16. Глава сельского поселения в своей деятельности </w:t>
      </w:r>
      <w:proofErr w:type="gramStart"/>
      <w:r w:rsidRPr="009A53E4">
        <w:rPr>
          <w:rFonts w:ascii="Times New Roman" w:eastAsia="Times New Roman" w:hAnsi="Times New Roman" w:cs="Times New Roman"/>
          <w:sz w:val="24"/>
          <w:szCs w:val="24"/>
        </w:rPr>
        <w:t>подконтролен</w:t>
      </w:r>
      <w:proofErr w:type="gramEnd"/>
      <w:r w:rsidRPr="009A53E4">
        <w:rPr>
          <w:rFonts w:ascii="Times New Roman" w:eastAsia="Times New Roman" w:hAnsi="Times New Roman" w:cs="Times New Roman"/>
          <w:sz w:val="24"/>
          <w:szCs w:val="24"/>
        </w:rPr>
        <w:t xml:space="preserve"> и подотчетен населению и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17. </w:t>
      </w:r>
      <w:proofErr w:type="gramStart"/>
      <w:r w:rsidRPr="009A53E4">
        <w:rPr>
          <w:rFonts w:ascii="Times New Roman" w:eastAsia="Times New Roman" w:hAnsi="Times New Roman" w:cs="Times New Roman"/>
          <w:sz w:val="24"/>
          <w:szCs w:val="24"/>
        </w:rPr>
        <w:t>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rPr>
        <w:t xml:space="preserve">ием полномочий, его полномочия </w:t>
      </w:r>
      <w:r w:rsidRPr="009A53E4">
        <w:rPr>
          <w:rFonts w:ascii="Times New Roman" w:eastAsia="Times New Roman" w:hAnsi="Times New Roman" w:cs="Times New Roman"/>
          <w:sz w:val="24"/>
          <w:szCs w:val="24"/>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32.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обладает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издает в пределах своих полномочий постановления, распоряжения;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инициирует созыв внеочередного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организует выполнение решений Собрания депутатов сельского поселения в рамках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обладает правом внесения в Собрание депутатов сельского поселения проектов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назначает и освобождает от должности заместителя Главы администрации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назначает и освобождает от должности сотрудников администрации сельского поселения и утверждает их должностные инструкции;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принимает меры поощрения и дисциплинарной ответственности к назначенным им должностным лицам;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заключает договоры и соглашения от имени сельского поселения, открывает счета в банках;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рассматривает отчеты и доклады руководителей органов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19) от имени сельского поселения подписывает исковые заявления в суды;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24) координирует деятельность органов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 xml:space="preserve">28) Глава сельского поселения определяет орган местного самоуправления, уполномоченный на осуществление полномочий в сфере </w:t>
      </w:r>
      <w:proofErr w:type="spellStart"/>
      <w:r w:rsidRPr="009A53E4">
        <w:rPr>
          <w:rFonts w:ascii="Times New Roman" w:eastAsia="Calibri" w:hAnsi="Times New Roman" w:cs="Times New Roman"/>
          <w:sz w:val="24"/>
          <w:szCs w:val="24"/>
        </w:rPr>
        <w:t>муниципально-частного</w:t>
      </w:r>
      <w:proofErr w:type="spellEnd"/>
      <w:r w:rsidRPr="009A53E4">
        <w:rPr>
          <w:rFonts w:ascii="Times New Roman" w:eastAsia="Calibri" w:hAnsi="Times New Roman" w:cs="Times New Roman"/>
          <w:sz w:val="24"/>
          <w:szCs w:val="24"/>
        </w:rPr>
        <w:t xml:space="preserve"> партнерства в соответствии с Федеральным законом от 13.07.2015 № 224-ФЗ «О государственно-частном партнерстве, </w:t>
      </w:r>
      <w:proofErr w:type="spellStart"/>
      <w:r w:rsidRPr="009A53E4">
        <w:rPr>
          <w:rFonts w:ascii="Times New Roman" w:eastAsia="Calibri" w:hAnsi="Times New Roman" w:cs="Times New Roman"/>
          <w:sz w:val="24"/>
          <w:szCs w:val="24"/>
        </w:rPr>
        <w:t>муниципально-частном</w:t>
      </w:r>
      <w:proofErr w:type="spellEnd"/>
      <w:r w:rsidRPr="009A53E4">
        <w:rPr>
          <w:rFonts w:ascii="Times New Roman" w:eastAsia="Calibri" w:hAnsi="Times New Roman" w:cs="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33. Досрочное прекращение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Главы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удаления в отставку в соответствии со статьей 74.1 Федерального закона от 06.10.2003 №131-ФЗ и статьей 68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отрешения от должности в соответствии со статьей 74 Федерального закона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A53E4">
        <w:rPr>
          <w:rFonts w:ascii="Times New Roman" w:eastAsia="Times New Roman" w:hAnsi="Times New Roman" w:cs="Times New Roman"/>
          <w:sz w:val="24"/>
          <w:szCs w:val="24"/>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526F4" w:rsidRPr="00115B55">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9526F4">
      <w:pPr>
        <w:spacing w:after="0" w:line="240" w:lineRule="auto"/>
        <w:ind w:firstLine="708"/>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преобразования сельского поселения, осуществляемого в соответствии с частями </w:t>
      </w:r>
      <w:r w:rsidRPr="006F3F42">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 2. </w:t>
      </w:r>
      <w:proofErr w:type="gramStart"/>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w:t>
      </w:r>
      <w:proofErr w:type="gramEnd"/>
      <w:r w:rsidRPr="009A53E4">
        <w:rPr>
          <w:rFonts w:ascii="Times New Roman" w:hAnsi="Times New Roman"/>
          <w:sz w:val="24"/>
          <w:szCs w:val="24"/>
        </w:rPr>
        <w:t xml:space="preserve"> </w:t>
      </w:r>
      <w:proofErr w:type="gramStart"/>
      <w:r w:rsidRPr="009A53E4">
        <w:rPr>
          <w:rFonts w:ascii="Times New Roman" w:hAnsi="Times New Roman"/>
          <w:sz w:val="24"/>
          <w:szCs w:val="24"/>
        </w:rPr>
        <w:t>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При этом если до истечения </w:t>
      </w:r>
      <w:proofErr w:type="gramStart"/>
      <w:r w:rsidRPr="009A53E4">
        <w:rPr>
          <w:rFonts w:ascii="Times New Roman" w:eastAsia="Times New Roman" w:hAnsi="Times New Roman" w:cs="Times New Roman"/>
          <w:sz w:val="24"/>
          <w:szCs w:val="24"/>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rPr>
        <w:t xml:space="preserve">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w:t>
      </w:r>
      <w:proofErr w:type="gramEnd"/>
      <w:r w:rsidRPr="009A53E4">
        <w:rPr>
          <w:rFonts w:ascii="Times New Roman" w:eastAsia="Times New Roman" w:hAnsi="Times New Roman" w:cs="Times New Roman"/>
          <w:sz w:val="24"/>
          <w:szCs w:val="24"/>
        </w:rPr>
        <w:t xml:space="preserve"> из числа кандидатов, представленных конкурсной комиссией по результатам конкурса, до вступления решения суда в законную силу.</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34.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Администрация сельского поселения подконтрольна и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35. Структура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Заместитель Главы администрации назначается на должность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координирует деятельность курируемых структурных подразделений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вносит Главе сельского поселения проекты правовых актов и иные предложения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рассматривает обращения граждан, ведет прием граждан по вопросам, относящимся к его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решает иные вопросы в соответствии с федеральным и региональным законодательством,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Должностные инструкции для сотрудников администрации сельского поселения утверждаются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36. Полномочия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компетенции администрация сельского поселения относится: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обеспечение </w:t>
      </w:r>
      <w:proofErr w:type="gramStart"/>
      <w:r w:rsidRPr="009A53E4">
        <w:rPr>
          <w:rFonts w:ascii="Times New Roman" w:eastAsia="Times New Roman" w:hAnsi="Times New Roman" w:cs="Times New Roman"/>
          <w:sz w:val="24"/>
          <w:szCs w:val="24"/>
        </w:rPr>
        <w:t>исполнения полномочий органов местного самоуправления сельского поселения</w:t>
      </w:r>
      <w:proofErr w:type="gramEnd"/>
      <w:r w:rsidRPr="009A53E4">
        <w:rPr>
          <w:rFonts w:ascii="Times New Roman" w:eastAsia="Times New Roman" w:hAnsi="Times New Roman" w:cs="Times New Roman"/>
          <w:sz w:val="24"/>
          <w:szCs w:val="24"/>
        </w:rPr>
        <w:t xml:space="preserve">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управление и распоряжение муниципальной собственностью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осуществление функций эмитента ценных бумаг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37. Муниципальный контроль.</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9"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38. Контрольно-счетный орган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Контрольно-счетная комиссия сельского поселения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 xml:space="preserve">Порядок организации и деятельности контрольно-счетного органа сельского поселения определяется Федеральным законом от 07.02.2011 №6-ФЗ «Об общих </w:t>
      </w:r>
      <w:r w:rsidRPr="009A53E4">
        <w:rPr>
          <w:rFonts w:ascii="Times New Roman" w:eastAsia="Times New Roman" w:hAnsi="Times New Roman" w:cs="Times New Roman"/>
          <w:sz w:val="24"/>
          <w:szCs w:val="24"/>
        </w:rPr>
        <w:lastRenderedPageBreak/>
        <w:t xml:space="preserve">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roofErr w:type="gramEnd"/>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39. Избирательная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w:t>
      </w:r>
      <w:proofErr w:type="gramStart"/>
      <w:r w:rsidRPr="009A53E4">
        <w:rPr>
          <w:rFonts w:ascii="Times New Roman" w:eastAsia="Times New Roman" w:hAnsi="Times New Roman" w:cs="Times New Roman"/>
          <w:sz w:val="24"/>
          <w:szCs w:val="24"/>
        </w:rPr>
        <w:t>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8. </w:t>
      </w:r>
      <w:proofErr w:type="gramStart"/>
      <w:r w:rsidRPr="009A53E4">
        <w:rPr>
          <w:rFonts w:ascii="Times New Roman" w:eastAsia="Times New Roman" w:hAnsi="Times New Roman" w:cs="Times New Roman"/>
          <w:sz w:val="24"/>
          <w:szCs w:val="24"/>
        </w:rPr>
        <w:t>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40. Органы местного самоуправления – юридические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41. Муниципальная служба,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42. Условия и порядок прохождения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43. Порядок прохождения и гарантии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Поступление на муниципальную службу осуществляется </w:t>
      </w:r>
      <w:proofErr w:type="gramStart"/>
      <w:r w:rsidRPr="009A53E4">
        <w:rPr>
          <w:rFonts w:ascii="Times New Roman" w:eastAsia="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9A53E4">
        <w:rPr>
          <w:rFonts w:ascii="Times New Roman" w:eastAsia="Times New Roman" w:hAnsi="Times New Roman" w:cs="Times New Roman"/>
          <w:sz w:val="24"/>
          <w:szCs w:val="24"/>
        </w:rPr>
        <w:t xml:space="preserve"> с учетом особенностей, предусмотренных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44. Система муниципальных правовых актов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w:t>
      </w:r>
      <w:proofErr w:type="gramEnd"/>
      <w:r w:rsidRPr="009A53E4">
        <w:rPr>
          <w:rFonts w:ascii="Times New Roman" w:eastAsia="Times New Roman" w:hAnsi="Times New Roman" w:cs="Times New Roman"/>
          <w:sz w:val="24"/>
          <w:szCs w:val="24"/>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w:t>
      </w:r>
      <w:r w:rsidRPr="009A53E4">
        <w:rPr>
          <w:rFonts w:ascii="Times New Roman" w:eastAsia="Times New Roman" w:hAnsi="Times New Roman" w:cs="Times New Roman"/>
          <w:sz w:val="24"/>
          <w:szCs w:val="24"/>
        </w:rPr>
        <w:lastRenderedPageBreak/>
        <w:t>поселения, устанавливающие либо изменяющие общеобязательные правила или имеющие индивидуальный характер.</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w:t>
      </w:r>
      <w:proofErr w:type="gramStart"/>
      <w:r w:rsidR="001059A2" w:rsidRPr="00F63D49">
        <w:rPr>
          <w:rFonts w:ascii="Times New Roman" w:hAnsi="Times New Roman" w:cs="Times New Roman"/>
          <w:sz w:val="24"/>
          <w:szCs w:val="24"/>
        </w:rPr>
        <w:t>применения</w:t>
      </w:r>
      <w:proofErr w:type="gramEnd"/>
      <w:r w:rsidR="001059A2" w:rsidRPr="00F63D49">
        <w:rPr>
          <w:rFonts w:ascii="Times New Roman" w:hAnsi="Times New Roman" w:cs="Times New Roman"/>
          <w:sz w:val="24"/>
          <w:szCs w:val="24"/>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5</w:t>
      </w:r>
      <w:r w:rsidR="00345615" w:rsidRPr="009A53E4">
        <w:rPr>
          <w:rFonts w:ascii="Times New Roman" w:eastAsia="Times New Roman" w:hAnsi="Times New Roman" w:cs="Times New Roman"/>
          <w:sz w:val="24"/>
          <w:szCs w:val="24"/>
        </w:rPr>
        <w:t>. В систему муниципальных правовых актов входят: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правовые акты, принятые на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нормативные и иные правовые акты Собрания депутатов сельского поселения; </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6</w:t>
      </w:r>
      <w:r w:rsidR="00345615" w:rsidRPr="009A53E4">
        <w:rPr>
          <w:rFonts w:ascii="Times New Roman" w:eastAsia="Times New Roman" w:hAnsi="Times New Roman" w:cs="Times New Roman"/>
          <w:sz w:val="24"/>
          <w:szCs w:val="24"/>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7</w:t>
      </w:r>
      <w:r w:rsidR="00345615" w:rsidRPr="009A53E4">
        <w:rPr>
          <w:rFonts w:ascii="Times New Roman" w:eastAsia="Times New Roman" w:hAnsi="Times New Roman" w:cs="Times New Roman"/>
          <w:sz w:val="24"/>
          <w:szCs w:val="24"/>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8</w:t>
      </w:r>
      <w:r w:rsidR="00345615" w:rsidRPr="009A53E4">
        <w:rPr>
          <w:rFonts w:ascii="Times New Roman" w:eastAsia="Times New Roman" w:hAnsi="Times New Roman" w:cs="Times New Roman"/>
          <w:sz w:val="24"/>
          <w:szCs w:val="24"/>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10</w:t>
      </w:r>
      <w:r w:rsidR="00345615" w:rsidRPr="009A53E4">
        <w:rPr>
          <w:rFonts w:ascii="Times New Roman" w:eastAsia="Times New Roman" w:hAnsi="Times New Roman" w:cs="Times New Roman"/>
          <w:sz w:val="24"/>
          <w:szCs w:val="24"/>
        </w:rPr>
        <w:t xml:space="preserve">. </w:t>
      </w:r>
      <w:proofErr w:type="gramStart"/>
      <w:r w:rsidR="00345615" w:rsidRPr="009A53E4">
        <w:rPr>
          <w:rFonts w:ascii="Times New Roman" w:eastAsia="Times New Roman" w:hAnsi="Times New Roman" w:cs="Times New Roman"/>
          <w:sz w:val="24"/>
          <w:szCs w:val="24"/>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00345615" w:rsidRPr="009A53E4">
        <w:rPr>
          <w:rFonts w:ascii="Times New Roman" w:eastAsia="Times New Roman" w:hAnsi="Times New Roman" w:cs="Times New Roman"/>
          <w:sz w:val="24"/>
          <w:szCs w:val="24"/>
        </w:rPr>
        <w:t xml:space="preserve"> Указанный срок не может превышать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w:t>
      </w:r>
      <w:r w:rsidR="00D965E6" w:rsidRPr="00D965E6">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45.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w:t>
      </w:r>
      <w:proofErr w:type="gramEnd"/>
      <w:r w:rsidRPr="009A53E4">
        <w:rPr>
          <w:rFonts w:ascii="Times New Roman" w:eastAsia="Times New Roman" w:hAnsi="Times New Roman" w:cs="Times New Roman"/>
          <w:sz w:val="24"/>
          <w:szCs w:val="24"/>
        </w:rPr>
        <w:t xml:space="preserve">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5</w:t>
      </w:r>
      <w:r w:rsidRPr="00E3290A">
        <w:rPr>
          <w:rFonts w:ascii="Times New Roman" w:eastAsia="Times New Roman" w:hAnsi="Times New Roman" w:cs="Times New Roman"/>
          <w:sz w:val="24"/>
          <w:szCs w:val="24"/>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EF1084" w:rsidRPr="00E3290A">
        <w:rPr>
          <w:rFonts w:ascii="Times New Roman" w:hAnsi="Times New Roman" w:cs="Times New Roman"/>
          <w:sz w:val="24"/>
          <w:szCs w:val="24"/>
        </w:rPr>
        <w:t xml:space="preserve">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сельского</w:t>
      </w:r>
      <w:proofErr w:type="gramEnd"/>
      <w:r w:rsidR="00A57777" w:rsidRPr="00E3290A">
        <w:rPr>
          <w:rFonts w:ascii="Times New Roman" w:hAnsi="Times New Roman" w:cs="Times New Roman"/>
          <w:sz w:val="24"/>
          <w:szCs w:val="24"/>
        </w:rPr>
        <w:t xml:space="preserve">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1"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 xml:space="preserve">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w:t>
      </w:r>
      <w:r w:rsidRPr="009A53E4">
        <w:rPr>
          <w:rFonts w:ascii="Times New Roman" w:eastAsia="Times New Roman" w:hAnsi="Times New Roman" w:cs="Times New Roman"/>
          <w:sz w:val="24"/>
          <w:szCs w:val="24"/>
        </w:rPr>
        <w:lastRenderedPageBreak/>
        <w:t>(обнародования) устава сельского поселения, муниципального правового акта о внесении изменений в устав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8. </w:t>
      </w:r>
      <w:proofErr w:type="gramStart"/>
      <w:r w:rsidRPr="009A53E4">
        <w:rPr>
          <w:rFonts w:ascii="Times New Roman" w:eastAsia="Times New Roman" w:hAnsi="Times New Roman" w:cs="Times New Roman"/>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w:t>
      </w:r>
      <w:proofErr w:type="gramEnd"/>
      <w:r w:rsidRPr="009A53E4">
        <w:rPr>
          <w:rFonts w:ascii="Times New Roman" w:eastAsia="Times New Roman" w:hAnsi="Times New Roman" w:cs="Times New Roman"/>
          <w:sz w:val="24"/>
          <w:szCs w:val="24"/>
        </w:rPr>
        <w:t xml:space="preserve"> о внесении указанных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46. Содержание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Правила благоустройства территории сельского поселения утверждаются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Правила благоустройства территории сельского поселения могут регулировать вопросы: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организации освещения территории сельского поселения, включая архитектурную подсветку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9) обустройства территории сельского поселения в целях обеспечения беспрепятственного передвижения по указанной территории инвалидов и других </w:t>
      </w:r>
      <w:proofErr w:type="spellStart"/>
      <w:r w:rsidRPr="009A53E4">
        <w:rPr>
          <w:rFonts w:ascii="Times New Roman" w:eastAsia="Times New Roman" w:hAnsi="Times New Roman" w:cs="Times New Roman"/>
          <w:sz w:val="24"/>
          <w:szCs w:val="24"/>
        </w:rPr>
        <w:t>маломобильных</w:t>
      </w:r>
      <w:proofErr w:type="spellEnd"/>
      <w:r w:rsidRPr="009A53E4">
        <w:rPr>
          <w:rFonts w:ascii="Times New Roman" w:eastAsia="Times New Roman" w:hAnsi="Times New Roman" w:cs="Times New Roman"/>
          <w:sz w:val="24"/>
          <w:szCs w:val="24"/>
        </w:rPr>
        <w:t xml:space="preserve"> групп населения;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уборки территории сельского поселения, в том числе в зимний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организации стоков ливневых вод;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порядка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праздничного оформления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47. Подготовка и принятие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w:t>
      </w:r>
      <w:r w:rsidR="00D75B3B">
        <w:rPr>
          <w:rFonts w:ascii="Times New Roman" w:eastAsia="Times New Roman" w:hAnsi="Times New Roman" w:cs="Times New Roman"/>
          <w:sz w:val="24"/>
          <w:szCs w:val="24"/>
        </w:rPr>
        <w:t>Цумадинского</w:t>
      </w:r>
      <w:r w:rsidRPr="009A53E4">
        <w:rPr>
          <w:rFonts w:ascii="Times New Roman" w:eastAsia="Times New Roman" w:hAnsi="Times New Roman" w:cs="Times New Roman"/>
          <w:sz w:val="24"/>
          <w:szCs w:val="24"/>
        </w:rPr>
        <w:t xml:space="preserve"> района, органами территориального общественного самоуправления, инициативными группами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rPr>
        <w:t>инвестиционной деятельности</w:t>
      </w:r>
      <w:r w:rsidRPr="009A53E4">
        <w:rPr>
          <w:rFonts w:ascii="Times New Roman" w:eastAsia="Times New Roman" w:hAnsi="Times New Roman" w:cs="Times New Roman"/>
          <w:sz w:val="24"/>
          <w:szCs w:val="24"/>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проектов нормативных правовых актов Собрания депутатов сельского поселения, регулирующих бюджетные правоотношения.</w:t>
      </w:r>
    </w:p>
    <w:p w:rsidR="00345615" w:rsidRPr="00420BE7"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36FD4" w:rsidRDefault="00836FD4"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48. Подписание и вступление в силу муниципальных правовых актов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790AC0" w:rsidRDefault="00790AC0" w:rsidP="00790AC0">
      <w:pPr>
        <w:pStyle w:val="af4"/>
        <w:ind w:firstLine="709"/>
        <w:jc w:val="both"/>
        <w:rPr>
          <w:rFonts w:ascii="Times New Roman" w:hAnsi="Times New Roman"/>
          <w:b/>
          <w:bCs/>
          <w:sz w:val="24"/>
          <w:szCs w:val="24"/>
        </w:rPr>
      </w:pPr>
      <w:r>
        <w:rPr>
          <w:rFonts w:ascii="Times New Roman" w:hAnsi="Times New Roman"/>
          <w:bCs/>
          <w:color w:val="000000"/>
          <w:sz w:val="24"/>
          <w:szCs w:val="24"/>
        </w:rPr>
        <w:t>Д</w:t>
      </w:r>
      <w:r w:rsidRPr="0095121E">
        <w:rPr>
          <w:rFonts w:ascii="Times New Roman" w:hAnsi="Times New Roman"/>
          <w:bCs/>
          <w:color w:val="000000"/>
          <w:sz w:val="24"/>
          <w:szCs w:val="24"/>
        </w:rPr>
        <w:t>ополнительн</w:t>
      </w:r>
      <w:r>
        <w:rPr>
          <w:rFonts w:ascii="Times New Roman" w:hAnsi="Times New Roman"/>
          <w:bCs/>
          <w:color w:val="000000"/>
          <w:sz w:val="24"/>
          <w:szCs w:val="24"/>
        </w:rPr>
        <w:t>ым</w:t>
      </w:r>
      <w:r w:rsidRPr="0095121E">
        <w:rPr>
          <w:rFonts w:ascii="Times New Roman" w:hAnsi="Times New Roman"/>
          <w:bCs/>
          <w:color w:val="000000"/>
          <w:sz w:val="24"/>
          <w:szCs w:val="24"/>
        </w:rPr>
        <w:t xml:space="preserve"> источник</w:t>
      </w:r>
      <w:r>
        <w:rPr>
          <w:rFonts w:ascii="Times New Roman" w:hAnsi="Times New Roman"/>
          <w:bCs/>
          <w:color w:val="000000"/>
          <w:sz w:val="24"/>
          <w:szCs w:val="24"/>
        </w:rPr>
        <w:t>ом</w:t>
      </w:r>
      <w:r w:rsidRPr="0095121E">
        <w:rPr>
          <w:rFonts w:ascii="Times New Roman" w:hAnsi="Times New Roman"/>
          <w:bCs/>
          <w:color w:val="000000"/>
          <w:sz w:val="24"/>
          <w:szCs w:val="24"/>
        </w:rPr>
        <w:t xml:space="preserve"> официального опубликования</w:t>
      </w:r>
      <w:r>
        <w:rPr>
          <w:rFonts w:ascii="Times New Roman" w:hAnsi="Times New Roman"/>
          <w:bCs/>
          <w:color w:val="000000"/>
          <w:sz w:val="24"/>
          <w:szCs w:val="24"/>
        </w:rPr>
        <w:t xml:space="preserve"> муниципального правового акта является портал Министерства юстиции Российской Федерации (</w:t>
      </w:r>
      <w:r w:rsidRPr="0095121E">
        <w:rPr>
          <w:rFonts w:ascii="Times New Roman" w:hAnsi="Times New Roman"/>
          <w:bCs/>
          <w:color w:val="000000"/>
          <w:sz w:val="24"/>
          <w:szCs w:val="24"/>
        </w:rPr>
        <w:t>http://pravo-minjust.ru/</w:t>
      </w:r>
      <w:r>
        <w:rPr>
          <w:rFonts w:ascii="Times New Roman" w:hAnsi="Times New Roman"/>
          <w:bCs/>
          <w:color w:val="000000"/>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49. Отмена муниципальных правовых актов и приостановление их действия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A53E4">
        <w:rPr>
          <w:rFonts w:ascii="Times New Roman" w:eastAsia="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A53E4">
        <w:rPr>
          <w:rFonts w:ascii="Times New Roman" w:eastAsia="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 ЭКОНОМИЧЕСКАЯ ОСНОВА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50. Муниципальное имущество и порядок его формирования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собственности сельского поселения может находиться: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имущество, предназначенное для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w:t>
      </w:r>
      <w:r w:rsidRPr="009A53E4">
        <w:rPr>
          <w:rFonts w:ascii="Times New Roman" w:eastAsia="Times New Roman" w:hAnsi="Times New Roman" w:cs="Times New Roman"/>
          <w:sz w:val="24"/>
          <w:szCs w:val="24"/>
        </w:rPr>
        <w:lastRenderedPageBreak/>
        <w:t>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имущество, необходимое для решения вопросов, право решения</w:t>
      </w:r>
      <w:r w:rsidR="006F3F42">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51. Владение, пользование и распоряжением муниципальным имуществом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от имени сельского поселения </w:t>
      </w:r>
      <w:proofErr w:type="spellStart"/>
      <w:r w:rsidRPr="009A53E4">
        <w:rPr>
          <w:rFonts w:ascii="Times New Roman" w:eastAsia="Times New Roman" w:hAnsi="Times New Roman" w:cs="Times New Roman"/>
          <w:sz w:val="24"/>
          <w:szCs w:val="24"/>
        </w:rPr>
        <w:t>субсидиарно</w:t>
      </w:r>
      <w:proofErr w:type="spellEnd"/>
      <w:r w:rsidRPr="009A53E4">
        <w:rPr>
          <w:rFonts w:ascii="Times New Roman" w:eastAsia="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52. Порядок и условия приватизации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Доходы от использования и приватизации муниципального имущества поступают в бюджет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53. Муниципальный долг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w:t>
      </w:r>
      <w:r w:rsidRPr="009A53E4">
        <w:rPr>
          <w:rFonts w:ascii="Times New Roman" w:eastAsia="Times New Roman" w:hAnsi="Times New Roman" w:cs="Times New Roman"/>
          <w:sz w:val="24"/>
          <w:szCs w:val="24"/>
        </w:rPr>
        <w:lastRenderedPageBreak/>
        <w:t>муниципального долга муниципальных долговых обязательств, выраженных в валюте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54.  Межмуниципальное сотрудничество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могут выступать соучредителями межмуниципального печатного средства массовой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55. Бюджет сельского поселения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имеет собственный бюджет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9A53E4" w:rsidRDefault="004E55B3" w:rsidP="004E55B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w:t>
      </w:r>
      <w:r w:rsidRPr="009A53E4">
        <w:rPr>
          <w:rFonts w:ascii="Times New Roman" w:eastAsia="Times New Roman" w:hAnsi="Times New Roman" w:cs="Times New Roman"/>
          <w:sz w:val="24"/>
          <w:szCs w:val="24"/>
        </w:rPr>
        <w:lastRenderedPageBreak/>
        <w:t>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Составление и рассмотрение проекта местного бюджета, утверждение и исполнение местного бюджета, осуществление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Бюджетные полномочия муниципальных образований устанавливаются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56. Доходы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57. Расходы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58. Исполнение бюджета сельского поселения и </w:t>
      </w:r>
      <w:proofErr w:type="gramStart"/>
      <w:r w:rsidRPr="009A53E4">
        <w:rPr>
          <w:rFonts w:ascii="Times New Roman" w:eastAsia="Times New Roman" w:hAnsi="Times New Roman" w:cs="Times New Roman"/>
          <w:b/>
          <w:bCs/>
          <w:sz w:val="24"/>
          <w:szCs w:val="24"/>
        </w:rPr>
        <w:t>контроль за</w:t>
      </w:r>
      <w:proofErr w:type="gramEnd"/>
      <w:r w:rsidRPr="009A53E4">
        <w:rPr>
          <w:rFonts w:ascii="Times New Roman" w:eastAsia="Times New Roman" w:hAnsi="Times New Roman" w:cs="Times New Roman"/>
          <w:b/>
          <w:bCs/>
          <w:sz w:val="24"/>
          <w:szCs w:val="24"/>
        </w:rPr>
        <w:t xml:space="preserve"> его исполнением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 xml:space="preserve">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w:t>
      </w:r>
      <w:r w:rsidRPr="009A53E4">
        <w:rPr>
          <w:rFonts w:ascii="Times New Roman" w:eastAsia="Times New Roman" w:hAnsi="Times New Roman" w:cs="Times New Roman"/>
          <w:sz w:val="24"/>
          <w:szCs w:val="24"/>
        </w:rPr>
        <w:lastRenderedPageBreak/>
        <w:t>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59. Разработка проекта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172D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Разработку проекта бюджета сельского поселения осуществляет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60. Рассмотрение и утверждение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w:t>
      </w:r>
      <w:proofErr w:type="gramEnd"/>
      <w:r w:rsidRPr="009A53E4">
        <w:rPr>
          <w:rFonts w:ascii="Times New Roman" w:eastAsia="Times New Roman" w:hAnsi="Times New Roman" w:cs="Times New Roman"/>
          <w:sz w:val="24"/>
          <w:szCs w:val="24"/>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61. Средства самообложения граждан</w:t>
      </w:r>
    </w:p>
    <w:p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1.</w:t>
      </w:r>
      <w:r w:rsidR="00B15BB6" w:rsidRPr="00B15BB6">
        <w:rPr>
          <w:sz w:val="28"/>
          <w:szCs w:val="28"/>
        </w:rPr>
        <w:t xml:space="preserve"> </w:t>
      </w:r>
      <w:r w:rsidR="00B15BB6" w:rsidRPr="00B15BB6">
        <w:rPr>
          <w:rFonts w:ascii="Times New Roman" w:hAnsi="Times New Roman" w:cs="Times New Roman"/>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B15BB6" w:rsidRPr="00B15BB6">
        <w:rPr>
          <w:rFonts w:ascii="Times New Roman" w:hAnsi="Times New Roman" w:cs="Times New Roman"/>
          <w:sz w:val="24"/>
          <w:szCs w:val="24"/>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w:t>
      </w:r>
      <w:proofErr w:type="gramEnd"/>
      <w:r w:rsidR="00B15BB6" w:rsidRPr="00B15BB6">
        <w:rPr>
          <w:rFonts w:ascii="Times New Roman" w:hAnsi="Times New Roman" w:cs="Times New Roman"/>
          <w:sz w:val="24"/>
          <w:szCs w:val="24"/>
        </w:rPr>
        <w:t xml:space="preserve"> быть </w:t>
      </w:r>
      <w:proofErr w:type="gramStart"/>
      <w:r w:rsidR="00B15BB6" w:rsidRPr="00B15BB6">
        <w:rPr>
          <w:rFonts w:ascii="Times New Roman" w:hAnsi="Times New Roman" w:cs="Times New Roman"/>
          <w:sz w:val="24"/>
          <w:szCs w:val="24"/>
        </w:rPr>
        <w:t>уменьшен</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Вопросы введения и </w:t>
      </w:r>
      <w:proofErr w:type="gramStart"/>
      <w:r w:rsidRPr="009A53E4">
        <w:rPr>
          <w:rFonts w:ascii="Times New Roman" w:eastAsia="Times New Roman" w:hAnsi="Times New Roman" w:cs="Times New Roman"/>
          <w:sz w:val="24"/>
          <w:szCs w:val="24"/>
        </w:rPr>
        <w:t>использования</w:t>
      </w:r>
      <w:proofErr w:type="gramEnd"/>
      <w:r w:rsidRPr="009A53E4">
        <w:rPr>
          <w:rFonts w:ascii="Times New Roman" w:eastAsia="Times New Roman" w:hAnsi="Times New Roman" w:cs="Times New Roman"/>
          <w:sz w:val="24"/>
          <w:szCs w:val="24"/>
        </w:rPr>
        <w:t xml:space="preserve">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rPr>
        <w:t>ях, предусмотренных пунктами 4,</w:t>
      </w:r>
      <w:r w:rsidRPr="009A53E4">
        <w:rPr>
          <w:rFonts w:ascii="Times New Roman" w:eastAsia="Times New Roman" w:hAnsi="Times New Roman" w:cs="Times New Roman"/>
          <w:sz w:val="24"/>
          <w:szCs w:val="24"/>
        </w:rPr>
        <w:t xml:space="preserve"> 4.1</w:t>
      </w:r>
      <w:r w:rsidR="002613DE">
        <w:rPr>
          <w:rFonts w:ascii="Times New Roman" w:eastAsia="Times New Roman" w:hAnsi="Times New Roman" w:cs="Times New Roman"/>
          <w:sz w:val="24"/>
          <w:szCs w:val="24"/>
        </w:rPr>
        <w:t xml:space="preserve"> и </w:t>
      </w:r>
      <w:r w:rsidR="002613DE" w:rsidRPr="00B15BB6">
        <w:rPr>
          <w:rFonts w:ascii="Times New Roman" w:eastAsia="Times New Roman" w:hAnsi="Times New Roman" w:cs="Times New Roman"/>
          <w:sz w:val="24"/>
          <w:szCs w:val="24"/>
        </w:rPr>
        <w:t>4.3</w:t>
      </w:r>
      <w:r w:rsidRPr="009A53E4">
        <w:rPr>
          <w:rFonts w:ascii="Times New Roman" w:eastAsia="Times New Roman" w:hAnsi="Times New Roman" w:cs="Times New Roman"/>
          <w:sz w:val="24"/>
          <w:szCs w:val="24"/>
        </w:rPr>
        <w:t xml:space="preserve"> части 1 статьи 25.1 Федерального закона от 06.10.2003 №131-ФЗ, на сходе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62. Порядок финансирования переданных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субвенций из федерального бюджета на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w:t>
      </w:r>
      <w:proofErr w:type="gramEnd"/>
      <w:r w:rsidRPr="009A53E4">
        <w:rPr>
          <w:rFonts w:ascii="Times New Roman" w:eastAsia="Times New Roman" w:hAnsi="Times New Roman" w:cs="Times New Roman"/>
          <w:sz w:val="24"/>
          <w:szCs w:val="24"/>
        </w:rPr>
        <w:t xml:space="preserve"> по каждому муниципальному образованию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5. </w:t>
      </w:r>
      <w:proofErr w:type="gramStart"/>
      <w:r w:rsidRPr="009A53E4">
        <w:rPr>
          <w:rFonts w:ascii="Times New Roman" w:eastAsia="Times New Roman" w:hAnsi="Times New Roman" w:cs="Times New Roman"/>
          <w:sz w:val="24"/>
          <w:szCs w:val="24"/>
        </w:rPr>
        <w:t>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w:t>
      </w:r>
      <w:proofErr w:type="gramEnd"/>
      <w:r w:rsidRPr="009A53E4">
        <w:rPr>
          <w:rFonts w:ascii="Times New Roman" w:eastAsia="Times New Roman" w:hAnsi="Times New Roman" w:cs="Times New Roman"/>
          <w:sz w:val="24"/>
          <w:szCs w:val="24"/>
        </w:rPr>
        <w:t xml:space="preserve"> федеральном </w:t>
      </w:r>
      <w:proofErr w:type="gramStart"/>
      <w:r w:rsidRPr="009A53E4">
        <w:rPr>
          <w:rFonts w:ascii="Times New Roman" w:eastAsia="Times New Roman" w:hAnsi="Times New Roman" w:cs="Times New Roman"/>
          <w:sz w:val="24"/>
          <w:szCs w:val="24"/>
        </w:rPr>
        <w:t>бюджете</w:t>
      </w:r>
      <w:proofErr w:type="gramEnd"/>
      <w:r w:rsidRPr="009A53E4">
        <w:rPr>
          <w:rFonts w:ascii="Times New Roman" w:eastAsia="Times New Roman" w:hAnsi="Times New Roman" w:cs="Times New Roman"/>
          <w:sz w:val="24"/>
          <w:szCs w:val="24"/>
        </w:rPr>
        <w:t xml:space="preserve"> на очередной финансовый год по каждому субъекту Российской Федерации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63. Закупки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64. Муниципальные заимствования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 Г</w:t>
      </w:r>
      <w:r w:rsidR="00102BD1">
        <w:rPr>
          <w:rFonts w:ascii="Times New Roman" w:eastAsia="Times New Roman" w:hAnsi="Times New Roman" w:cs="Times New Roman"/>
          <w:b/>
          <w:bCs/>
          <w:sz w:val="24"/>
          <w:szCs w:val="24"/>
        </w:rPr>
        <w:t xml:space="preserve">АРАНТИИ ПРАВ ГРАЖДАН НА МЕСТНОЕ САМОУПРАВЛЕНИЕ И </w:t>
      </w:r>
      <w:r w:rsidRPr="009A53E4">
        <w:rPr>
          <w:rFonts w:ascii="Times New Roman" w:eastAsia="Times New Roman" w:hAnsi="Times New Roman" w:cs="Times New Roman"/>
          <w:b/>
          <w:bCs/>
          <w:sz w:val="24"/>
          <w:szCs w:val="24"/>
        </w:rPr>
        <w:t xml:space="preserve">ОТВЕТСТВЕННОСТЬ ОРГАНОВ </w:t>
      </w:r>
      <w:r w:rsidR="00102BD1">
        <w:rPr>
          <w:rFonts w:ascii="Times New Roman" w:eastAsia="Times New Roman" w:hAnsi="Times New Roman" w:cs="Times New Roman"/>
          <w:b/>
          <w:bCs/>
          <w:sz w:val="24"/>
          <w:szCs w:val="24"/>
        </w:rPr>
        <w:t xml:space="preserve">МЕСТНОГО </w:t>
      </w:r>
      <w:r w:rsidRPr="009A53E4">
        <w:rPr>
          <w:rFonts w:ascii="Times New Roman" w:eastAsia="Times New Roman" w:hAnsi="Times New Roman" w:cs="Times New Roman"/>
          <w:b/>
          <w:bCs/>
          <w:sz w:val="24"/>
          <w:szCs w:val="24"/>
        </w:rPr>
        <w:t xml:space="preserve">САМОУПРАВЛЕНИЯ И ДОЛЖНОСТНЫХ ЛИЦ </w:t>
      </w:r>
      <w:r w:rsidR="00102BD1">
        <w:rPr>
          <w:rFonts w:ascii="Times New Roman" w:eastAsia="Times New Roman" w:hAnsi="Times New Roman" w:cs="Times New Roman"/>
          <w:b/>
          <w:bCs/>
          <w:sz w:val="24"/>
          <w:szCs w:val="24"/>
        </w:rPr>
        <w:t>МЕСТНОГО САМОУПРАВЛЕНИЯ СЕЛЬСКОГО ПОСЕЛЕНИЯ</w:t>
      </w:r>
    </w:p>
    <w:p w:rsidR="00102BD1" w:rsidRPr="009A53E4" w:rsidRDefault="00102BD1"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65. Гарантии прав граждан на осуществление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69. Ответственность Собрания депутатов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w:t>
      </w:r>
      <w:proofErr w:type="gramEnd"/>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4.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 xml:space="preserve">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r w:rsidR="000C5F9F" w:rsidRPr="009A53E4">
        <w:rPr>
          <w:rFonts w:ascii="Times New Roman" w:eastAsia="Times New Roman" w:hAnsi="Times New Roman" w:cs="Times New Roman"/>
          <w:sz w:val="24"/>
          <w:szCs w:val="24"/>
        </w:rPr>
        <w:t>не проведение</w:t>
      </w:r>
      <w:r w:rsidRPr="009A53E4">
        <w:rPr>
          <w:rFonts w:ascii="Times New Roman" w:eastAsia="Times New Roman" w:hAnsi="Times New Roman" w:cs="Times New Roman"/>
          <w:sz w:val="24"/>
          <w:szCs w:val="24"/>
        </w:rPr>
        <w:t xml:space="preserve"> Собранием депутатов сельского поселения правомочного заседания в течение трех месяцев подряд. </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70. Ответственность Главы сельского поселения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Республики Дагестан издает правовой акт об отрешении от должности Главы сельского поселения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 xml:space="preserve">1) издания Главой сельского поселения нормативного правового акта, противоречащего Конституции Российской Федерации, федеральным конституционным </w:t>
      </w:r>
      <w:r w:rsidRPr="009A53E4">
        <w:rPr>
          <w:rFonts w:ascii="Times New Roman" w:eastAsia="Times New Roman" w:hAnsi="Times New Roman" w:cs="Times New Roman"/>
          <w:sz w:val="24"/>
          <w:szCs w:val="24"/>
        </w:rPr>
        <w:lastRenderedPageBreak/>
        <w:t>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9A53E4">
        <w:rPr>
          <w:rFonts w:ascii="Times New Roman" w:eastAsia="Times New Roman" w:hAnsi="Times New Roman" w:cs="Times New Roman"/>
          <w:sz w:val="24"/>
          <w:szCs w:val="24"/>
        </w:rPr>
        <w:t xml:space="preserve">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9A53E4">
        <w:rPr>
          <w:rFonts w:ascii="Times New Roman" w:eastAsia="Times New Roman" w:hAnsi="Times New Roman" w:cs="Times New Roman"/>
          <w:sz w:val="24"/>
          <w:szCs w:val="24"/>
        </w:rPr>
        <w:t>,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71. Удаление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для удаления главы сельского поселения в отставку являются: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9A53E4">
        <w:rPr>
          <w:rFonts w:ascii="Times New Roman" w:eastAsia="Times New Roman" w:hAnsi="Times New Roman" w:cs="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 xml:space="preserve">5) допущение Главой сельского поселения, местной администрацией, иными органами и должностными лицами местного самоуправления сельского поселения и </w:t>
      </w:r>
      <w:r w:rsidRPr="009A53E4">
        <w:rPr>
          <w:rFonts w:ascii="Times New Roman" w:eastAsia="Times New Roman" w:hAnsi="Times New Roman" w:cs="Times New Roman"/>
          <w:sz w:val="24"/>
          <w:szCs w:val="24"/>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A53E4">
        <w:rPr>
          <w:rFonts w:ascii="Times New Roman" w:eastAsia="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Рассмотрение </w:t>
      </w:r>
      <w:proofErr w:type="gramStart"/>
      <w:r w:rsidRPr="009A53E4">
        <w:rPr>
          <w:rFonts w:ascii="Times New Roman" w:eastAsia="Times New Roman" w:hAnsi="Times New Roman" w:cs="Times New Roman"/>
          <w:sz w:val="24"/>
          <w:szCs w:val="24"/>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rPr>
        <w:t xml:space="preserve"> об удалении главы сельского поселения в отставку осуществляется с учетом мнения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w:t>
      </w:r>
      <w:proofErr w:type="gramStart"/>
      <w:r w:rsidRPr="009A53E4">
        <w:rPr>
          <w:rFonts w:ascii="Times New Roman" w:eastAsia="Times New Roman" w:hAnsi="Times New Roman" w:cs="Times New Roman"/>
          <w:sz w:val="24"/>
          <w:szCs w:val="24"/>
        </w:rPr>
        <w:t>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w:t>
      </w:r>
      <w:proofErr w:type="gramEnd"/>
      <w:r w:rsidRPr="009A53E4">
        <w:rPr>
          <w:rFonts w:ascii="Times New Roman" w:eastAsia="Times New Roman" w:hAnsi="Times New Roman" w:cs="Times New Roman"/>
          <w:sz w:val="24"/>
          <w:szCs w:val="24"/>
        </w:rPr>
        <w:t xml:space="preserve">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Рассмотрение </w:t>
      </w:r>
      <w:proofErr w:type="gramStart"/>
      <w:r w:rsidRPr="009A53E4">
        <w:rPr>
          <w:rFonts w:ascii="Times New Roman" w:eastAsia="Times New Roman" w:hAnsi="Times New Roman" w:cs="Times New Roman"/>
          <w:sz w:val="24"/>
          <w:szCs w:val="24"/>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rPr>
        <w:t xml:space="preserve">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Решение об удалении главы сельского поселения в отставку подписывается председателем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w:t>
      </w:r>
      <w:proofErr w:type="gramStart"/>
      <w:r w:rsidRPr="009A53E4">
        <w:rPr>
          <w:rFonts w:ascii="Times New Roman" w:eastAsia="Times New Roman" w:hAnsi="Times New Roman" w:cs="Times New Roman"/>
          <w:sz w:val="24"/>
          <w:szCs w:val="24"/>
        </w:rPr>
        <w:t>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w:t>
      </w:r>
      <w:proofErr w:type="gramEnd"/>
      <w:r w:rsidRPr="009A53E4">
        <w:rPr>
          <w:rFonts w:ascii="Times New Roman" w:eastAsia="Times New Roman" w:hAnsi="Times New Roman" w:cs="Times New Roman"/>
          <w:sz w:val="24"/>
          <w:szCs w:val="24"/>
        </w:rPr>
        <w:t xml:space="preserve"> указанный вопрос.</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73. Контроль и надзор за деятельностью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w:t>
      </w:r>
      <w:proofErr w:type="gramEnd"/>
      <w:r w:rsidRPr="009A53E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lastRenderedPageBreak/>
        <w:t>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74. Обжалование решений и действий органов местного самоуправления в суд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75. Временное осуществление органами государственной власти отдельных полномочий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VIII. ЗАКЛЮЧИТЕЛЬНЫЕ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76. Порядок вступления в действие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9A53E4" w:rsidRDefault="00025878" w:rsidP="0002587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4A7F92">
        <w:rPr>
          <w:sz w:val="28"/>
          <w:szCs w:val="28"/>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2"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w:t>
      </w:r>
      <w:proofErr w:type="gramEnd"/>
      <w:r w:rsidRPr="004A7F92">
        <w:rPr>
          <w:rFonts w:ascii="Times New Roman" w:hAnsi="Times New Roman" w:cs="Times New Roman"/>
          <w:sz w:val="24"/>
          <w:szCs w:val="24"/>
        </w:rPr>
        <w:t xml:space="preserve">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rPr>
        <w:t xml:space="preserve"> и вступа</w:t>
      </w:r>
      <w:r w:rsidR="000C7F1E">
        <w:rPr>
          <w:rFonts w:ascii="Times New Roman" w:eastAsia="Times New Roman" w:hAnsi="Times New Roman" w:cs="Times New Roman"/>
          <w:sz w:val="24"/>
          <w:szCs w:val="24"/>
        </w:rPr>
        <w:t>е</w:t>
      </w:r>
      <w:r w:rsidRPr="009A53E4">
        <w:rPr>
          <w:rFonts w:ascii="Times New Roman" w:eastAsia="Times New Roman" w:hAnsi="Times New Roman" w:cs="Times New Roman"/>
          <w:sz w:val="24"/>
          <w:szCs w:val="24"/>
        </w:rPr>
        <w:t xml:space="preserve">т в силу после </w:t>
      </w:r>
      <w:r w:rsidR="00BC1A12">
        <w:rPr>
          <w:rFonts w:ascii="Times New Roman" w:eastAsia="Times New Roman" w:hAnsi="Times New Roman" w:cs="Times New Roman"/>
          <w:sz w:val="24"/>
          <w:szCs w:val="24"/>
        </w:rPr>
        <w:t>его</w:t>
      </w:r>
      <w:r w:rsidRPr="009A53E4">
        <w:rPr>
          <w:rFonts w:ascii="Times New Roman" w:eastAsia="Times New Roman" w:hAnsi="Times New Roman" w:cs="Times New Roman"/>
          <w:sz w:val="24"/>
          <w:szCs w:val="24"/>
        </w:rPr>
        <w:t xml:space="preserve"> официального опубликования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 момента вступления в силу Устава, принятого настоящим решением, признать утратившими силу:</w:t>
      </w:r>
    </w:p>
    <w:p w:rsidR="002B23DE" w:rsidRDefault="002B23DE" w:rsidP="00345615">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3"/>
          <w:sz w:val="24"/>
          <w:szCs w:val="24"/>
        </w:rPr>
        <w:t xml:space="preserve">- </w:t>
      </w:r>
      <w:r w:rsidRPr="002B23DE">
        <w:rPr>
          <w:rFonts w:ascii="Times New Roman" w:hAnsi="Times New Roman" w:cs="Times New Roman"/>
          <w:spacing w:val="-3"/>
          <w:sz w:val="24"/>
          <w:szCs w:val="24"/>
        </w:rPr>
        <w:t xml:space="preserve">Устав сельского поселения </w:t>
      </w:r>
      <w:r w:rsidRPr="002B23DE">
        <w:rPr>
          <w:rFonts w:ascii="Times New Roman" w:hAnsi="Times New Roman" w:cs="Times New Roman"/>
          <w:sz w:val="24"/>
          <w:szCs w:val="24"/>
        </w:rPr>
        <w:t>«сельсовет «</w:t>
      </w:r>
      <w:proofErr w:type="spellStart"/>
      <w:r w:rsidR="006B70CF">
        <w:rPr>
          <w:rFonts w:ascii="Times New Roman" w:hAnsi="Times New Roman" w:cs="Times New Roman"/>
          <w:sz w:val="24"/>
          <w:szCs w:val="24"/>
        </w:rPr>
        <w:t>Верхнегакваринский</w:t>
      </w:r>
      <w:proofErr w:type="spellEnd"/>
      <w:r w:rsidRPr="002B23DE">
        <w:rPr>
          <w:rFonts w:ascii="Times New Roman" w:hAnsi="Times New Roman" w:cs="Times New Roman"/>
          <w:sz w:val="24"/>
          <w:szCs w:val="24"/>
        </w:rPr>
        <w:t>»,</w:t>
      </w:r>
      <w:r w:rsidRPr="002B23DE">
        <w:rPr>
          <w:rFonts w:ascii="Times New Roman" w:hAnsi="Times New Roman" w:cs="Times New Roman"/>
          <w:spacing w:val="-3"/>
          <w:sz w:val="24"/>
          <w:szCs w:val="24"/>
        </w:rPr>
        <w:t xml:space="preserve"> принятый Решением Собрания депутатов сельского поселения </w:t>
      </w:r>
      <w:r w:rsidRPr="002B23DE">
        <w:rPr>
          <w:rFonts w:ascii="Times New Roman" w:hAnsi="Times New Roman" w:cs="Times New Roman"/>
          <w:sz w:val="24"/>
          <w:szCs w:val="24"/>
        </w:rPr>
        <w:t>«сельсовет «</w:t>
      </w:r>
      <w:proofErr w:type="spellStart"/>
      <w:r w:rsidR="006B70CF">
        <w:rPr>
          <w:rFonts w:ascii="Times New Roman" w:hAnsi="Times New Roman" w:cs="Times New Roman"/>
          <w:sz w:val="24"/>
          <w:szCs w:val="24"/>
        </w:rPr>
        <w:t>Верхнегакваринский</w:t>
      </w:r>
      <w:proofErr w:type="spellEnd"/>
      <w:r w:rsidRPr="002B23DE">
        <w:rPr>
          <w:rFonts w:ascii="Times New Roman" w:hAnsi="Times New Roman" w:cs="Times New Roman"/>
          <w:sz w:val="24"/>
          <w:szCs w:val="24"/>
        </w:rPr>
        <w:t xml:space="preserve">» </w:t>
      </w:r>
      <w:r w:rsidRPr="002B23DE">
        <w:rPr>
          <w:rFonts w:ascii="Times New Roman" w:hAnsi="Times New Roman" w:cs="Times New Roman"/>
          <w:spacing w:val="-3"/>
          <w:sz w:val="24"/>
          <w:szCs w:val="24"/>
        </w:rPr>
        <w:t>от 24.04.2015 г. №6</w:t>
      </w:r>
      <w:r>
        <w:rPr>
          <w:rFonts w:ascii="Times New Roman" w:hAnsi="Times New Roman" w:cs="Times New Roman"/>
          <w:sz w:val="24"/>
          <w:szCs w:val="24"/>
        </w:rPr>
        <w:t>;</w:t>
      </w:r>
    </w:p>
    <w:p w:rsidR="002B23DE" w:rsidRDefault="002B23DE" w:rsidP="00345615">
      <w:pPr>
        <w:spacing w:after="0" w:line="240" w:lineRule="auto"/>
        <w:ind w:firstLine="709"/>
        <w:jc w:val="both"/>
        <w:rPr>
          <w:rFonts w:ascii="Times New Roman" w:hAnsi="Times New Roman" w:cs="Times New Roman"/>
          <w:spacing w:val="-3"/>
          <w:sz w:val="24"/>
          <w:szCs w:val="24"/>
        </w:rPr>
      </w:pPr>
      <w:r>
        <w:rPr>
          <w:rFonts w:ascii="Times New Roman" w:hAnsi="Times New Roman" w:cs="Times New Roman"/>
          <w:sz w:val="24"/>
          <w:szCs w:val="24"/>
        </w:rPr>
        <w:t>-</w:t>
      </w:r>
      <w:r w:rsidRPr="002B23DE">
        <w:rPr>
          <w:rFonts w:ascii="Times New Roman" w:hAnsi="Times New Roman" w:cs="Times New Roman"/>
          <w:sz w:val="24"/>
          <w:szCs w:val="24"/>
        </w:rPr>
        <w:t xml:space="preserve"> </w:t>
      </w:r>
      <w:r w:rsidRPr="002B23DE">
        <w:rPr>
          <w:rFonts w:ascii="Times New Roman" w:hAnsi="Times New Roman" w:cs="Times New Roman"/>
          <w:spacing w:val="-3"/>
          <w:sz w:val="24"/>
          <w:szCs w:val="24"/>
        </w:rPr>
        <w:t xml:space="preserve">Решение </w:t>
      </w:r>
      <w:r>
        <w:rPr>
          <w:rFonts w:ascii="Times New Roman" w:eastAsia="Times New Roman" w:hAnsi="Times New Roman" w:cs="Times New Roman"/>
          <w:sz w:val="24"/>
          <w:szCs w:val="24"/>
        </w:rPr>
        <w:t xml:space="preserve">сельского поселения </w:t>
      </w:r>
      <w:r w:rsidRPr="009A53E4">
        <w:rPr>
          <w:rFonts w:ascii="Times New Roman" w:eastAsia="Times New Roman" w:hAnsi="Times New Roman" w:cs="Times New Roman"/>
          <w:sz w:val="24"/>
          <w:szCs w:val="24"/>
        </w:rPr>
        <w:t>«</w:t>
      </w:r>
      <w:r>
        <w:rPr>
          <w:rFonts w:ascii="Times New Roman" w:eastAsia="Times New Roman" w:hAnsi="Times New Roman" w:cs="Times New Roman"/>
          <w:sz w:val="24"/>
          <w:szCs w:val="24"/>
        </w:rPr>
        <w:t>сельсовет «</w:t>
      </w:r>
      <w:proofErr w:type="spellStart"/>
      <w:r w:rsidR="006B70CF">
        <w:rPr>
          <w:rFonts w:ascii="Times New Roman" w:eastAsia="Times New Roman" w:hAnsi="Times New Roman" w:cs="Times New Roman"/>
          <w:sz w:val="24"/>
          <w:szCs w:val="24"/>
        </w:rPr>
        <w:t>Верхнегакваринский</w:t>
      </w:r>
      <w:proofErr w:type="spellEnd"/>
      <w:r>
        <w:rPr>
          <w:rFonts w:ascii="Times New Roman" w:eastAsia="Times New Roman" w:hAnsi="Times New Roman" w:cs="Times New Roman"/>
          <w:sz w:val="24"/>
          <w:szCs w:val="24"/>
        </w:rPr>
        <w:t>»</w:t>
      </w:r>
      <w:r w:rsidRPr="002B23DE">
        <w:rPr>
          <w:rFonts w:ascii="Times New Roman" w:hAnsi="Times New Roman" w:cs="Times New Roman"/>
          <w:spacing w:val="-3"/>
          <w:sz w:val="24"/>
          <w:szCs w:val="24"/>
        </w:rPr>
        <w:t xml:space="preserve"> «О внесении изменений и дополнений в устав сельского поселения </w:t>
      </w:r>
      <w:r w:rsidRPr="002B23DE">
        <w:rPr>
          <w:rFonts w:ascii="Times New Roman" w:hAnsi="Times New Roman" w:cs="Times New Roman"/>
          <w:sz w:val="24"/>
          <w:szCs w:val="24"/>
        </w:rPr>
        <w:t>«сельсовет «</w:t>
      </w:r>
      <w:proofErr w:type="spellStart"/>
      <w:r w:rsidR="006B70CF">
        <w:rPr>
          <w:rFonts w:ascii="Times New Roman" w:hAnsi="Times New Roman" w:cs="Times New Roman"/>
          <w:sz w:val="24"/>
          <w:szCs w:val="24"/>
        </w:rPr>
        <w:t>Верхнегакваринский</w:t>
      </w:r>
      <w:proofErr w:type="spellEnd"/>
      <w:r w:rsidRPr="002B23DE">
        <w:rPr>
          <w:rFonts w:ascii="Times New Roman" w:hAnsi="Times New Roman" w:cs="Times New Roman"/>
          <w:sz w:val="24"/>
          <w:szCs w:val="24"/>
        </w:rPr>
        <w:t>»</w:t>
      </w:r>
      <w:r w:rsidRPr="002B23DE">
        <w:rPr>
          <w:rFonts w:ascii="Times New Roman" w:hAnsi="Times New Roman" w:cs="Times New Roman"/>
          <w:spacing w:val="-3"/>
          <w:sz w:val="24"/>
          <w:szCs w:val="24"/>
        </w:rPr>
        <w:t xml:space="preserve">, принятое Собранием депутатов сельского поселения </w:t>
      </w:r>
      <w:r w:rsidRPr="002B23DE">
        <w:rPr>
          <w:rFonts w:ascii="Times New Roman" w:hAnsi="Times New Roman" w:cs="Times New Roman"/>
          <w:sz w:val="24"/>
          <w:szCs w:val="24"/>
        </w:rPr>
        <w:t>«сельсовет «</w:t>
      </w:r>
      <w:proofErr w:type="spellStart"/>
      <w:r w:rsidR="006B70CF">
        <w:rPr>
          <w:rFonts w:ascii="Times New Roman" w:hAnsi="Times New Roman" w:cs="Times New Roman"/>
          <w:sz w:val="24"/>
          <w:szCs w:val="24"/>
        </w:rPr>
        <w:t>Верхнегакваринский</w:t>
      </w:r>
      <w:proofErr w:type="spellEnd"/>
      <w:r w:rsidRPr="002B23DE">
        <w:rPr>
          <w:rFonts w:ascii="Times New Roman" w:hAnsi="Times New Roman" w:cs="Times New Roman"/>
          <w:sz w:val="24"/>
          <w:szCs w:val="24"/>
        </w:rPr>
        <w:t xml:space="preserve">» </w:t>
      </w:r>
      <w:r w:rsidRPr="002B23DE">
        <w:rPr>
          <w:rFonts w:ascii="Times New Roman" w:hAnsi="Times New Roman" w:cs="Times New Roman"/>
          <w:spacing w:val="-3"/>
          <w:sz w:val="24"/>
          <w:szCs w:val="24"/>
        </w:rPr>
        <w:t>от 05.06.2017 г. №1</w:t>
      </w:r>
      <w:r>
        <w:rPr>
          <w:rFonts w:ascii="Times New Roman" w:hAnsi="Times New Roman" w:cs="Times New Roman"/>
          <w:spacing w:val="-3"/>
          <w:sz w:val="24"/>
          <w:szCs w:val="24"/>
        </w:rPr>
        <w:t>;</w:t>
      </w:r>
    </w:p>
    <w:p w:rsidR="002B23DE" w:rsidRDefault="002B23DE" w:rsidP="00345615">
      <w:pPr>
        <w:spacing w:after="0" w:line="240" w:lineRule="auto"/>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w:t>
      </w:r>
      <w:r w:rsidRPr="002B23DE">
        <w:rPr>
          <w:rFonts w:ascii="Times New Roman" w:hAnsi="Times New Roman" w:cs="Times New Roman"/>
          <w:spacing w:val="-3"/>
          <w:sz w:val="24"/>
          <w:szCs w:val="24"/>
        </w:rPr>
        <w:t xml:space="preserve">Решение </w:t>
      </w:r>
      <w:r>
        <w:rPr>
          <w:rFonts w:ascii="Times New Roman" w:eastAsia="Times New Roman" w:hAnsi="Times New Roman" w:cs="Times New Roman"/>
          <w:sz w:val="24"/>
          <w:szCs w:val="24"/>
        </w:rPr>
        <w:t xml:space="preserve">сельского поселения </w:t>
      </w:r>
      <w:r w:rsidRPr="009A53E4">
        <w:rPr>
          <w:rFonts w:ascii="Times New Roman" w:eastAsia="Times New Roman" w:hAnsi="Times New Roman" w:cs="Times New Roman"/>
          <w:sz w:val="24"/>
          <w:szCs w:val="24"/>
        </w:rPr>
        <w:t>«</w:t>
      </w:r>
      <w:r>
        <w:rPr>
          <w:rFonts w:ascii="Times New Roman" w:eastAsia="Times New Roman" w:hAnsi="Times New Roman" w:cs="Times New Roman"/>
          <w:sz w:val="24"/>
          <w:szCs w:val="24"/>
        </w:rPr>
        <w:t>сельсовет «</w:t>
      </w:r>
      <w:proofErr w:type="spellStart"/>
      <w:r w:rsidR="006B70CF">
        <w:rPr>
          <w:rFonts w:ascii="Times New Roman" w:eastAsia="Times New Roman" w:hAnsi="Times New Roman" w:cs="Times New Roman"/>
          <w:sz w:val="24"/>
          <w:szCs w:val="24"/>
        </w:rPr>
        <w:t>Верхнегакваринский</w:t>
      </w:r>
      <w:proofErr w:type="spellEnd"/>
      <w:r>
        <w:rPr>
          <w:rFonts w:ascii="Times New Roman" w:eastAsia="Times New Roman" w:hAnsi="Times New Roman" w:cs="Times New Roman"/>
          <w:sz w:val="24"/>
          <w:szCs w:val="24"/>
        </w:rPr>
        <w:t>»</w:t>
      </w:r>
      <w:r w:rsidRPr="002B23DE">
        <w:rPr>
          <w:rFonts w:ascii="Times New Roman" w:hAnsi="Times New Roman" w:cs="Times New Roman"/>
          <w:spacing w:val="-3"/>
          <w:sz w:val="24"/>
          <w:szCs w:val="24"/>
        </w:rPr>
        <w:t xml:space="preserve"> «О внесении изменений и дополнений в устав сельского поселения </w:t>
      </w:r>
      <w:r w:rsidRPr="002B23DE">
        <w:rPr>
          <w:rFonts w:ascii="Times New Roman" w:hAnsi="Times New Roman" w:cs="Times New Roman"/>
          <w:sz w:val="24"/>
          <w:szCs w:val="24"/>
        </w:rPr>
        <w:t>«сельсовет «</w:t>
      </w:r>
      <w:proofErr w:type="spellStart"/>
      <w:r w:rsidR="006B70CF">
        <w:rPr>
          <w:rFonts w:ascii="Times New Roman" w:hAnsi="Times New Roman" w:cs="Times New Roman"/>
          <w:sz w:val="24"/>
          <w:szCs w:val="24"/>
        </w:rPr>
        <w:t>Верхнегакваринский</w:t>
      </w:r>
      <w:proofErr w:type="spellEnd"/>
      <w:r w:rsidRPr="002B23DE">
        <w:rPr>
          <w:rFonts w:ascii="Times New Roman" w:hAnsi="Times New Roman" w:cs="Times New Roman"/>
          <w:sz w:val="24"/>
          <w:szCs w:val="24"/>
        </w:rPr>
        <w:t>»</w:t>
      </w:r>
      <w:r w:rsidRPr="002B23DE">
        <w:rPr>
          <w:rFonts w:ascii="Times New Roman" w:hAnsi="Times New Roman" w:cs="Times New Roman"/>
          <w:spacing w:val="-3"/>
          <w:sz w:val="24"/>
          <w:szCs w:val="24"/>
        </w:rPr>
        <w:t xml:space="preserve">, принятое Собранием депутатов сельского поселения </w:t>
      </w:r>
      <w:r w:rsidRPr="002B23DE">
        <w:rPr>
          <w:rFonts w:ascii="Times New Roman" w:hAnsi="Times New Roman" w:cs="Times New Roman"/>
          <w:sz w:val="24"/>
          <w:szCs w:val="24"/>
        </w:rPr>
        <w:t>«сельсовет «</w:t>
      </w:r>
      <w:proofErr w:type="spellStart"/>
      <w:r w:rsidR="006B70CF">
        <w:rPr>
          <w:rFonts w:ascii="Times New Roman" w:hAnsi="Times New Roman" w:cs="Times New Roman"/>
          <w:sz w:val="24"/>
          <w:szCs w:val="24"/>
        </w:rPr>
        <w:t>Верхнегакваринский</w:t>
      </w:r>
      <w:proofErr w:type="spellEnd"/>
      <w:r w:rsidRPr="002B23DE">
        <w:rPr>
          <w:rFonts w:ascii="Times New Roman" w:hAnsi="Times New Roman" w:cs="Times New Roman"/>
          <w:sz w:val="24"/>
          <w:szCs w:val="24"/>
        </w:rPr>
        <w:t xml:space="preserve">» </w:t>
      </w:r>
      <w:r w:rsidRPr="002B23DE">
        <w:rPr>
          <w:rFonts w:ascii="Times New Roman" w:hAnsi="Times New Roman" w:cs="Times New Roman"/>
          <w:spacing w:val="-3"/>
          <w:sz w:val="24"/>
          <w:szCs w:val="24"/>
        </w:rPr>
        <w:t>от 28.06.2018 г. №1.</w:t>
      </w:r>
    </w:p>
    <w:sectPr w:rsidR="002B23DE" w:rsidSect="009C05CA">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5DA" w:rsidRDefault="005575DA" w:rsidP="00836FD4">
      <w:pPr>
        <w:spacing w:after="0" w:line="240" w:lineRule="auto"/>
      </w:pPr>
      <w:r>
        <w:separator/>
      </w:r>
    </w:p>
  </w:endnote>
  <w:endnote w:type="continuationSeparator" w:id="0">
    <w:p w:rsidR="005575DA" w:rsidRDefault="005575DA" w:rsidP="00836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5DA" w:rsidRDefault="005575DA" w:rsidP="00836FD4">
      <w:pPr>
        <w:spacing w:after="0" w:line="240" w:lineRule="auto"/>
      </w:pPr>
      <w:r>
        <w:separator/>
      </w:r>
    </w:p>
  </w:footnote>
  <w:footnote w:type="continuationSeparator" w:id="0">
    <w:p w:rsidR="005575DA" w:rsidRDefault="005575DA" w:rsidP="00836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6112"/>
      <w:docPartObj>
        <w:docPartGallery w:val="Page Numbers (Top of Page)"/>
        <w:docPartUnique/>
      </w:docPartObj>
    </w:sdtPr>
    <w:sdtContent>
      <w:p w:rsidR="0054121A" w:rsidRDefault="00C51851">
        <w:pPr>
          <w:pStyle w:val="a6"/>
          <w:jc w:val="center"/>
        </w:pPr>
        <w:fldSimple w:instr=" PAGE   \* MERGEFORMAT ">
          <w:r w:rsidR="006B70CF">
            <w:rPr>
              <w:noProof/>
            </w:rPr>
            <w:t>59</w:t>
          </w:r>
        </w:fldSimple>
      </w:p>
    </w:sdtContent>
  </w:sdt>
  <w:p w:rsidR="0054121A" w:rsidRDefault="0054121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45615"/>
    <w:rsid w:val="00025878"/>
    <w:rsid w:val="000323E1"/>
    <w:rsid w:val="00034F21"/>
    <w:rsid w:val="000464E7"/>
    <w:rsid w:val="000527FE"/>
    <w:rsid w:val="000644BD"/>
    <w:rsid w:val="00082BE4"/>
    <w:rsid w:val="000B2799"/>
    <w:rsid w:val="000B7AFA"/>
    <w:rsid w:val="000C5F9F"/>
    <w:rsid w:val="000C7F1E"/>
    <w:rsid w:val="00102BD1"/>
    <w:rsid w:val="001059A2"/>
    <w:rsid w:val="0011233B"/>
    <w:rsid w:val="00115B55"/>
    <w:rsid w:val="001172D7"/>
    <w:rsid w:val="00156539"/>
    <w:rsid w:val="00161ADD"/>
    <w:rsid w:val="00167D1F"/>
    <w:rsid w:val="00173122"/>
    <w:rsid w:val="001C41A0"/>
    <w:rsid w:val="00233669"/>
    <w:rsid w:val="002613DE"/>
    <w:rsid w:val="002A042E"/>
    <w:rsid w:val="002A3B4F"/>
    <w:rsid w:val="002B23DE"/>
    <w:rsid w:val="002E2C1D"/>
    <w:rsid w:val="002F225D"/>
    <w:rsid w:val="00310B30"/>
    <w:rsid w:val="00330619"/>
    <w:rsid w:val="00332175"/>
    <w:rsid w:val="00345615"/>
    <w:rsid w:val="00371237"/>
    <w:rsid w:val="00390BA5"/>
    <w:rsid w:val="003B6735"/>
    <w:rsid w:val="003D26EC"/>
    <w:rsid w:val="00434E0C"/>
    <w:rsid w:val="00443D57"/>
    <w:rsid w:val="00460B5C"/>
    <w:rsid w:val="004708AB"/>
    <w:rsid w:val="00487087"/>
    <w:rsid w:val="004D3328"/>
    <w:rsid w:val="004E55B3"/>
    <w:rsid w:val="0054121A"/>
    <w:rsid w:val="00547068"/>
    <w:rsid w:val="005528DB"/>
    <w:rsid w:val="005575DA"/>
    <w:rsid w:val="00591CEE"/>
    <w:rsid w:val="005A2F97"/>
    <w:rsid w:val="005D19B2"/>
    <w:rsid w:val="005F6C3F"/>
    <w:rsid w:val="00610577"/>
    <w:rsid w:val="006175B4"/>
    <w:rsid w:val="006262B7"/>
    <w:rsid w:val="0064071B"/>
    <w:rsid w:val="00680CFD"/>
    <w:rsid w:val="006A6AEA"/>
    <w:rsid w:val="006B70CF"/>
    <w:rsid w:val="006F3F42"/>
    <w:rsid w:val="006F62FF"/>
    <w:rsid w:val="00707899"/>
    <w:rsid w:val="00757CFF"/>
    <w:rsid w:val="00790AC0"/>
    <w:rsid w:val="0079164F"/>
    <w:rsid w:val="007B3FC9"/>
    <w:rsid w:val="007B6B73"/>
    <w:rsid w:val="007D4131"/>
    <w:rsid w:val="007E7389"/>
    <w:rsid w:val="00803FE9"/>
    <w:rsid w:val="008353F6"/>
    <w:rsid w:val="00836FD4"/>
    <w:rsid w:val="008949B7"/>
    <w:rsid w:val="00895775"/>
    <w:rsid w:val="008D2F7B"/>
    <w:rsid w:val="008E7F22"/>
    <w:rsid w:val="009000B3"/>
    <w:rsid w:val="0091302C"/>
    <w:rsid w:val="0094602E"/>
    <w:rsid w:val="009501A0"/>
    <w:rsid w:val="009526F4"/>
    <w:rsid w:val="0097765B"/>
    <w:rsid w:val="00993B93"/>
    <w:rsid w:val="009C05CA"/>
    <w:rsid w:val="009C12DA"/>
    <w:rsid w:val="009E3E4B"/>
    <w:rsid w:val="00A07643"/>
    <w:rsid w:val="00A332E9"/>
    <w:rsid w:val="00A42159"/>
    <w:rsid w:val="00A57777"/>
    <w:rsid w:val="00A806C8"/>
    <w:rsid w:val="00A82755"/>
    <w:rsid w:val="00A926BC"/>
    <w:rsid w:val="00A94063"/>
    <w:rsid w:val="00AA6FAE"/>
    <w:rsid w:val="00AB6407"/>
    <w:rsid w:val="00AC026A"/>
    <w:rsid w:val="00AF7874"/>
    <w:rsid w:val="00B15BB6"/>
    <w:rsid w:val="00B3104B"/>
    <w:rsid w:val="00B354AA"/>
    <w:rsid w:val="00B43475"/>
    <w:rsid w:val="00BA17BC"/>
    <w:rsid w:val="00BA1C4C"/>
    <w:rsid w:val="00BC1A12"/>
    <w:rsid w:val="00BD7B0D"/>
    <w:rsid w:val="00BF2DCA"/>
    <w:rsid w:val="00C02366"/>
    <w:rsid w:val="00C05083"/>
    <w:rsid w:val="00C05572"/>
    <w:rsid w:val="00C1050A"/>
    <w:rsid w:val="00C115AA"/>
    <w:rsid w:val="00C12DBF"/>
    <w:rsid w:val="00C405EC"/>
    <w:rsid w:val="00C51851"/>
    <w:rsid w:val="00C65B2F"/>
    <w:rsid w:val="00C70E93"/>
    <w:rsid w:val="00C7785D"/>
    <w:rsid w:val="00CF2AB8"/>
    <w:rsid w:val="00D07E70"/>
    <w:rsid w:val="00D14F84"/>
    <w:rsid w:val="00D21BFA"/>
    <w:rsid w:val="00D75B3B"/>
    <w:rsid w:val="00D8144D"/>
    <w:rsid w:val="00D965E6"/>
    <w:rsid w:val="00DB10A2"/>
    <w:rsid w:val="00DF35FC"/>
    <w:rsid w:val="00E1632A"/>
    <w:rsid w:val="00E3290A"/>
    <w:rsid w:val="00E42876"/>
    <w:rsid w:val="00E4305D"/>
    <w:rsid w:val="00E572D3"/>
    <w:rsid w:val="00EC5E43"/>
    <w:rsid w:val="00ED0BAA"/>
    <w:rsid w:val="00EF1084"/>
    <w:rsid w:val="00F63D49"/>
    <w:rsid w:val="00F6499E"/>
    <w:rsid w:val="00F803AE"/>
    <w:rsid w:val="00FD246D"/>
    <w:rsid w:val="00FF4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B7"/>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Название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character" w:customStyle="1" w:styleId="af5">
    <w:name w:val="Без интервала Знак"/>
    <w:link w:val="af4"/>
    <w:uiPriority w:val="1"/>
    <w:locked/>
    <w:rsid w:val="00790AC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Название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character" w:customStyle="1" w:styleId="af5">
    <w:name w:val="Без интервала Знак"/>
    <w:link w:val="af4"/>
    <w:uiPriority w:val="1"/>
    <w:locked/>
    <w:rsid w:val="00790AC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C44176BAB8BA6706942B29BA230C13F9DF010FA800C855E366E85FCD8650B82F327D79836F5B7D1947057C723FD5A0C0C27DE7A52K8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65C20107ABDAC932621C2EB131A7A45FDED3170100E08929D1A0707F13C799B7895A8E4CFDEE81F63CFF42488193C1C2393972I5n2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B507560CB8612BB6CA50C1A9F77A6B0D14F88200DD97C271B1FAE662946B1C08A05132D01C03E0470A4643FF9R2oCM" TargetMode="External"/><Relationship Id="rId4" Type="http://schemas.openxmlformats.org/officeDocument/2006/relationships/settings" Target="settings.xml"/><Relationship Id="rId9" Type="http://schemas.openxmlformats.org/officeDocument/2006/relationships/hyperlink" Target="consultantplus://offline/ref=EC407190B39472BAB2550BC0DB111917BDB88BEFCCBA4433D7CCC28212B10F24F701B4F3A1AC61317A3E394CD0653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B3214-A94A-41F2-BDB4-3B3F8220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59</Pages>
  <Words>28979</Words>
  <Characters>165186</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dc:creator>
  <cp:lastModifiedBy>Пользователь Windows</cp:lastModifiedBy>
  <cp:revision>14</cp:revision>
  <cp:lastPrinted>2022-04-21T13:30:00Z</cp:lastPrinted>
  <dcterms:created xsi:type="dcterms:W3CDTF">2022-05-10T10:28:00Z</dcterms:created>
  <dcterms:modified xsi:type="dcterms:W3CDTF">2022-07-11T08:49:00Z</dcterms:modified>
</cp:coreProperties>
</file>